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8F365" w14:textId="77777777" w:rsidR="00890DCE" w:rsidRDefault="00890DCE" w:rsidP="00890DCE">
      <w:pPr>
        <w:widowControl w:val="0"/>
        <w:autoSpaceDE w:val="0"/>
        <w:autoSpaceDN w:val="0"/>
        <w:adjustRightInd w:val="0"/>
      </w:pPr>
    </w:p>
    <w:p w14:paraId="7AAE421B" w14:textId="3D188ED3" w:rsidR="00890DCE" w:rsidRDefault="00890DCE" w:rsidP="00890DCE">
      <w:pPr>
        <w:widowControl w:val="0"/>
        <w:autoSpaceDE w:val="0"/>
        <w:autoSpaceDN w:val="0"/>
        <w:adjustRightInd w:val="0"/>
      </w:pPr>
      <w:r>
        <w:t>SOURCE:  Adopted at 13 Ill. Reg. 14080, effective August 25, 1989; amended at 24 Ill. Reg.</w:t>
      </w:r>
      <w:r w:rsidR="00565607">
        <w:t xml:space="preserve"> 12087, effective July 28, 2000; amended at 45 Ill. Reg. </w:t>
      </w:r>
      <w:r w:rsidR="001F49B4">
        <w:t>11578</w:t>
      </w:r>
      <w:r w:rsidR="00565607">
        <w:t xml:space="preserve">, effective </w:t>
      </w:r>
      <w:r w:rsidR="001F49B4">
        <w:t>September 1, 2021</w:t>
      </w:r>
      <w:r w:rsidR="007B3169">
        <w:t xml:space="preserve">; amended at 46 Ill. Reg. </w:t>
      </w:r>
      <w:r w:rsidR="00C54573">
        <w:t>18171</w:t>
      </w:r>
      <w:r w:rsidR="007B3169">
        <w:t xml:space="preserve">, effective </w:t>
      </w:r>
      <w:r w:rsidR="00C54573">
        <w:t>October 25, 2022</w:t>
      </w:r>
      <w:r w:rsidR="00565607">
        <w:t>.</w:t>
      </w:r>
      <w:r w:rsidR="008B0E40">
        <w:t xml:space="preserve"> </w:t>
      </w:r>
    </w:p>
    <w:sectPr w:rsidR="00890DCE" w:rsidSect="00890D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0DCE"/>
    <w:rsid w:val="001F49B4"/>
    <w:rsid w:val="00203C81"/>
    <w:rsid w:val="002532AC"/>
    <w:rsid w:val="00565607"/>
    <w:rsid w:val="005C3366"/>
    <w:rsid w:val="007B3169"/>
    <w:rsid w:val="00890DCE"/>
    <w:rsid w:val="008B0E40"/>
    <w:rsid w:val="00B930CC"/>
    <w:rsid w:val="00C5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BC11ECF"/>
  <w15:docId w15:val="{4EA71E5C-7D61-4EDD-8407-DB73300CC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13 Ill</vt:lpstr>
    </vt:vector>
  </TitlesOfParts>
  <Company>State of Illinois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13 Ill</dc:title>
  <dc:subject/>
  <dc:creator>Illinois General Assembly</dc:creator>
  <cp:keywords/>
  <dc:description/>
  <cp:lastModifiedBy>Shipley, Melissa A.</cp:lastModifiedBy>
  <cp:revision>8</cp:revision>
  <dcterms:created xsi:type="dcterms:W3CDTF">2012-06-21T20:15:00Z</dcterms:created>
  <dcterms:modified xsi:type="dcterms:W3CDTF">2022-11-10T14:33:00Z</dcterms:modified>
</cp:coreProperties>
</file>