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71" w:rsidRDefault="008A4271" w:rsidP="008A4271">
      <w:pPr>
        <w:widowControl w:val="0"/>
        <w:autoSpaceDE w:val="0"/>
        <w:autoSpaceDN w:val="0"/>
        <w:adjustRightInd w:val="0"/>
      </w:pPr>
      <w:bookmarkStart w:id="0" w:name="_GoBack"/>
      <w:bookmarkEnd w:id="0"/>
    </w:p>
    <w:p w:rsidR="008A4271" w:rsidRDefault="008A4271" w:rsidP="008A4271">
      <w:pPr>
        <w:widowControl w:val="0"/>
        <w:autoSpaceDE w:val="0"/>
        <w:autoSpaceDN w:val="0"/>
        <w:adjustRightInd w:val="0"/>
      </w:pPr>
      <w:r>
        <w:rPr>
          <w:b/>
          <w:bCs/>
        </w:rPr>
        <w:t>Section 220.125  Penalties, Interest and Procedures</w:t>
      </w:r>
      <w:r>
        <w:t xml:space="preserve"> </w:t>
      </w:r>
    </w:p>
    <w:p w:rsidR="008A4271" w:rsidRDefault="008A4271" w:rsidP="008A4271">
      <w:pPr>
        <w:widowControl w:val="0"/>
        <w:autoSpaceDE w:val="0"/>
        <w:autoSpaceDN w:val="0"/>
        <w:adjustRightInd w:val="0"/>
      </w:pPr>
    </w:p>
    <w:p w:rsidR="008A4271" w:rsidRDefault="008A4271" w:rsidP="008A4271">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the </w:t>
      </w:r>
      <w:r w:rsidR="00533BBA">
        <w:t xml:space="preserve">Home Rule </w:t>
      </w:r>
      <w:r>
        <w:t xml:space="preserve">County Retailers' Occupation Tax Act as under the Illinois Retailers' Occupation Tax Act (Ill. Rev. Stat. 1979, ch. 120, pars. 440 et seq.). </w:t>
      </w:r>
    </w:p>
    <w:p w:rsidR="008A4271" w:rsidRDefault="008A4271" w:rsidP="008A4271">
      <w:pPr>
        <w:widowControl w:val="0"/>
        <w:autoSpaceDE w:val="0"/>
        <w:autoSpaceDN w:val="0"/>
        <w:adjustRightInd w:val="0"/>
      </w:pPr>
    </w:p>
    <w:p w:rsidR="008A4271" w:rsidRDefault="008A4271" w:rsidP="008A4271">
      <w:pPr>
        <w:widowControl w:val="0"/>
        <w:autoSpaceDE w:val="0"/>
        <w:autoSpaceDN w:val="0"/>
        <w:adjustRightInd w:val="0"/>
        <w:ind w:left="1440" w:hanging="720"/>
      </w:pPr>
      <w:r>
        <w:t xml:space="preserve">(Source:  Amended </w:t>
      </w:r>
      <w:r w:rsidR="00533BBA">
        <w:t>at 15 Ill. Reg. 5783, effective April 9, 1991</w:t>
      </w:r>
      <w:r>
        <w:t xml:space="preserve">) </w:t>
      </w:r>
    </w:p>
    <w:sectPr w:rsidR="008A4271" w:rsidSect="008A42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271"/>
    <w:rsid w:val="000D0736"/>
    <w:rsid w:val="002713AE"/>
    <w:rsid w:val="00533BBA"/>
    <w:rsid w:val="005C3366"/>
    <w:rsid w:val="008A4271"/>
    <w:rsid w:val="00E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