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E2D" w:rsidRDefault="00F25E2D" w:rsidP="00F25E2D">
      <w:pPr>
        <w:widowControl w:val="0"/>
        <w:autoSpaceDE w:val="0"/>
        <w:autoSpaceDN w:val="0"/>
        <w:adjustRightInd w:val="0"/>
      </w:pPr>
      <w:bookmarkStart w:id="0" w:name="_GoBack"/>
      <w:bookmarkEnd w:id="0"/>
    </w:p>
    <w:p w:rsidR="00F25E2D" w:rsidRDefault="00F25E2D" w:rsidP="00F25E2D">
      <w:pPr>
        <w:widowControl w:val="0"/>
        <w:autoSpaceDE w:val="0"/>
        <w:autoSpaceDN w:val="0"/>
        <w:adjustRightInd w:val="0"/>
      </w:pPr>
      <w:r>
        <w:rPr>
          <w:b/>
          <w:bCs/>
        </w:rPr>
        <w:t>Section 230.125  Penalties, Interest and Procedures</w:t>
      </w:r>
      <w:r>
        <w:t xml:space="preserve"> </w:t>
      </w:r>
    </w:p>
    <w:p w:rsidR="00F25E2D" w:rsidRDefault="00F25E2D" w:rsidP="00F25E2D">
      <w:pPr>
        <w:widowControl w:val="0"/>
        <w:autoSpaceDE w:val="0"/>
        <w:autoSpaceDN w:val="0"/>
        <w:adjustRightInd w:val="0"/>
      </w:pPr>
    </w:p>
    <w:p w:rsidR="00F25E2D" w:rsidRDefault="00F25E2D" w:rsidP="00F25E2D">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Home Rule County Service Occupation Tax Act as under the Service Occupation Tax Act. </w:t>
      </w:r>
    </w:p>
    <w:p w:rsidR="00F25E2D" w:rsidRDefault="00F25E2D" w:rsidP="00F25E2D">
      <w:pPr>
        <w:widowControl w:val="0"/>
        <w:autoSpaceDE w:val="0"/>
        <w:autoSpaceDN w:val="0"/>
        <w:adjustRightInd w:val="0"/>
      </w:pPr>
    </w:p>
    <w:p w:rsidR="00F25E2D" w:rsidRDefault="00F25E2D" w:rsidP="00F25E2D">
      <w:pPr>
        <w:widowControl w:val="0"/>
        <w:autoSpaceDE w:val="0"/>
        <w:autoSpaceDN w:val="0"/>
        <w:adjustRightInd w:val="0"/>
        <w:ind w:left="1440" w:hanging="720"/>
      </w:pPr>
      <w:r>
        <w:t xml:space="preserve">(Source:  Amended at 15 Ill. Reg. 5796 effective April 9, 1991) </w:t>
      </w:r>
    </w:p>
    <w:sectPr w:rsidR="00F25E2D" w:rsidSect="00F25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5E2D"/>
    <w:rsid w:val="00535072"/>
    <w:rsid w:val="005C3366"/>
    <w:rsid w:val="00DA33F2"/>
    <w:rsid w:val="00DE35B4"/>
    <w:rsid w:val="00F25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2012-06-21T20:19:00Z</dcterms:created>
  <dcterms:modified xsi:type="dcterms:W3CDTF">2012-06-21T20:19:00Z</dcterms:modified>
</cp:coreProperties>
</file>