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B2" w:rsidRPr="00025B94" w:rsidRDefault="00385FB2" w:rsidP="00025B94"/>
    <w:p w:rsidR="00783396" w:rsidRPr="00025B94" w:rsidRDefault="00783396" w:rsidP="00025B94">
      <w:pPr>
        <w:rPr>
          <w:b/>
        </w:rPr>
      </w:pPr>
      <w:r w:rsidRPr="00025B94">
        <w:rPr>
          <w:b/>
        </w:rPr>
        <w:t>Section 422.100  Nature of the Tax</w:t>
      </w:r>
    </w:p>
    <w:p w:rsidR="00783396" w:rsidRPr="00025B94" w:rsidRDefault="00783396" w:rsidP="00025B94"/>
    <w:p w:rsidR="00783396" w:rsidRPr="00025B94" w:rsidRDefault="00783396" w:rsidP="00025B94">
      <w:pPr>
        <w:ind w:left="1440" w:hanging="720"/>
      </w:pPr>
      <w:r w:rsidRPr="00025B94">
        <w:t>a)</w:t>
      </w:r>
      <w:r w:rsidRPr="00025B94">
        <w:tab/>
      </w:r>
      <w:bookmarkStart w:id="0" w:name="_Hlk13817870"/>
      <w:r w:rsidRPr="006C288A">
        <w:rPr>
          <w:i/>
        </w:rPr>
        <w:t>Beginning September 1, 2019, the Cannabis Cultivation Privilege Tax Law imposes a tax on the privilege of cultivating cannabis in this State at the rate of 7% of gross receipts received from the first sale of cannabis by the cultivator.</w:t>
      </w:r>
      <w:r w:rsidRPr="00025B94">
        <w:t xml:space="preserve">  [410 ILCS 705/60-10(a)]</w:t>
      </w:r>
    </w:p>
    <w:p w:rsidR="00783396" w:rsidRPr="00025B94" w:rsidRDefault="00783396" w:rsidP="00025B94"/>
    <w:p w:rsidR="000174EB" w:rsidRPr="00025B94" w:rsidRDefault="00783396" w:rsidP="00025B94">
      <w:pPr>
        <w:ind w:left="1440" w:hanging="720"/>
      </w:pPr>
      <w:r w:rsidRPr="00025B94">
        <w:t>b)</w:t>
      </w:r>
      <w:r w:rsidRPr="00025B94">
        <w:tab/>
        <w:t xml:space="preserve">The </w:t>
      </w:r>
      <w:r w:rsidR="006C288A">
        <w:t>T</w:t>
      </w:r>
      <w:r w:rsidRPr="00025B94">
        <w:t xml:space="preserve">ax is imposed upon cultivation centers and craft growers growing cannabis for sale to cannabis business establishments.  The Cannabis Cultivation Privilege Tax imposed </w:t>
      </w:r>
      <w:r w:rsidR="006C288A">
        <w:t xml:space="preserve">by </w:t>
      </w:r>
      <w:r w:rsidRPr="00025B94">
        <w:t xml:space="preserve">Section </w:t>
      </w:r>
      <w:r w:rsidR="006C288A">
        <w:t>60-10 of the Law</w:t>
      </w:r>
      <w:r w:rsidRPr="00025B94">
        <w:t xml:space="preserve"> is imposed only upon a cultivation center or craft grower </w:t>
      </w:r>
      <w:r w:rsidRPr="006C288A">
        <w:rPr>
          <w:i/>
        </w:rPr>
        <w:t>who makes the first sale and is not imposed upon a subsequent purchaser, a dispensing organization, or an in</w:t>
      </w:r>
      <w:r w:rsidR="006C288A">
        <w:rPr>
          <w:i/>
        </w:rPr>
        <w:t>fuser.  Persons subject to the T</w:t>
      </w:r>
      <w:r w:rsidRPr="006C288A">
        <w:rPr>
          <w:i/>
        </w:rPr>
        <w:t xml:space="preserve">ax imposed under the Law may, however, reimburse themselves for their </w:t>
      </w:r>
      <w:r w:rsidR="006C288A">
        <w:rPr>
          <w:i/>
        </w:rPr>
        <w:t>T</w:t>
      </w:r>
      <w:r w:rsidRPr="006C288A">
        <w:rPr>
          <w:i/>
        </w:rPr>
        <w:t xml:space="preserve">ax liability by separately stating reimbursement for their </w:t>
      </w:r>
      <w:r w:rsidR="006C288A">
        <w:rPr>
          <w:i/>
        </w:rPr>
        <w:t>T</w:t>
      </w:r>
      <w:bookmarkStart w:id="1" w:name="_GoBack"/>
      <w:bookmarkEnd w:id="1"/>
      <w:r w:rsidRPr="006C288A">
        <w:rPr>
          <w:i/>
        </w:rPr>
        <w:t>ax liability as an additional charge</w:t>
      </w:r>
      <w:r w:rsidRPr="00025B94">
        <w:t>.  [410 ILCS 705/60-10(b)]</w:t>
      </w:r>
      <w:bookmarkEnd w:id="0"/>
    </w:p>
    <w:sectPr w:rsidR="000174EB" w:rsidRPr="00025B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96" w:rsidRDefault="00783396">
      <w:r>
        <w:separator/>
      </w:r>
    </w:p>
  </w:endnote>
  <w:endnote w:type="continuationSeparator" w:id="0">
    <w:p w:rsidR="00783396" w:rsidRDefault="0078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96" w:rsidRDefault="00783396">
      <w:r>
        <w:separator/>
      </w:r>
    </w:p>
  </w:footnote>
  <w:footnote w:type="continuationSeparator" w:id="0">
    <w:p w:rsidR="00783396" w:rsidRDefault="0078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B94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5FB2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88A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396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13E4-2CE6-4B10-A18F-BC1DB94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757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4</cp:revision>
  <dcterms:created xsi:type="dcterms:W3CDTF">2020-01-29T17:03:00Z</dcterms:created>
  <dcterms:modified xsi:type="dcterms:W3CDTF">2020-02-05T14:24:00Z</dcterms:modified>
</cp:coreProperties>
</file>