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2E23" w14:textId="77777777" w:rsidR="00D02CB0" w:rsidRDefault="00D02CB0" w:rsidP="00D02CB0">
      <w:pPr>
        <w:widowControl w:val="0"/>
        <w:autoSpaceDE w:val="0"/>
        <w:autoSpaceDN w:val="0"/>
        <w:adjustRightInd w:val="0"/>
      </w:pPr>
    </w:p>
    <w:p w14:paraId="0675C87D" w14:textId="5E36DC66" w:rsidR="00E213E2" w:rsidRDefault="00D02CB0">
      <w:pPr>
        <w:pStyle w:val="JCARMainSourceNote"/>
      </w:pPr>
      <w:r>
        <w:t>SOURCE:  Adopted at  20 Ill. Reg. 13065, effective September 24, 1996; amended at 22 Ill. Reg. 14926, effective August 3, 1998; amended at 24 Ill. Reg. 8140, effective May 26, 2000; amended at 24 Ill. Reg. 17844, effective November 28, 2000</w:t>
      </w:r>
      <w:r w:rsidR="00600314">
        <w:t>; emergency amendment at 38 Ill. Reg. 4125, effective January 22, 2014, for a maximum of 150 days</w:t>
      </w:r>
      <w:r w:rsidR="00E213E2">
        <w:t xml:space="preserve">; </w:t>
      </w:r>
      <w:r w:rsidR="00F35DFA">
        <w:t>emergency</w:t>
      </w:r>
      <w:r w:rsidR="00E22B3A">
        <w:t xml:space="preserve"> expired June 20, 2014; </w:t>
      </w:r>
      <w:r w:rsidR="00E213E2">
        <w:t xml:space="preserve">amended at 38 Ill. Reg. </w:t>
      </w:r>
      <w:r w:rsidR="0010591A">
        <w:t>14383</w:t>
      </w:r>
      <w:r w:rsidR="00E213E2">
        <w:t xml:space="preserve">, effective </w:t>
      </w:r>
      <w:r w:rsidR="0010591A">
        <w:t>June 25, 2014</w:t>
      </w:r>
      <w:r w:rsidR="00F43017">
        <w:t xml:space="preserve">; amended at 39 Ill. Reg. </w:t>
      </w:r>
      <w:r w:rsidR="00490951">
        <w:t>11515</w:t>
      </w:r>
      <w:r w:rsidR="00F43017">
        <w:t xml:space="preserve">, effective </w:t>
      </w:r>
      <w:r w:rsidR="00490951">
        <w:t>July 29, 2015</w:t>
      </w:r>
      <w:r w:rsidR="00430247">
        <w:t>; amended at 4</w:t>
      </w:r>
      <w:r w:rsidR="002F2B82">
        <w:t>7</w:t>
      </w:r>
      <w:r w:rsidR="00430247">
        <w:t xml:space="preserve"> Ill. Reg. </w:t>
      </w:r>
      <w:r w:rsidR="004B3495">
        <w:t>2801</w:t>
      </w:r>
      <w:r w:rsidR="00430247">
        <w:t xml:space="preserve">, effective </w:t>
      </w:r>
      <w:r w:rsidR="004B3495">
        <w:t>February 7, 2023</w:t>
      </w:r>
      <w:r w:rsidR="00E213E2">
        <w:t>.</w:t>
      </w:r>
    </w:p>
    <w:sectPr w:rsidR="00E213E2" w:rsidSect="00D02C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2CB0"/>
    <w:rsid w:val="0010591A"/>
    <w:rsid w:val="00195A70"/>
    <w:rsid w:val="00225B7D"/>
    <w:rsid w:val="002F2B82"/>
    <w:rsid w:val="00430247"/>
    <w:rsid w:val="00490951"/>
    <w:rsid w:val="004B3495"/>
    <w:rsid w:val="005C3366"/>
    <w:rsid w:val="00600314"/>
    <w:rsid w:val="00894EEC"/>
    <w:rsid w:val="00964F9F"/>
    <w:rsid w:val="00975DCD"/>
    <w:rsid w:val="00D02CB0"/>
    <w:rsid w:val="00E213E2"/>
    <w:rsid w:val="00E22B3A"/>
    <w:rsid w:val="00F35DFA"/>
    <w:rsid w:val="00F4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7D0F39"/>
  <w15:docId w15:val="{DB3C5828-3111-48A5-8CE8-605A9A03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21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 20 Ill</vt:lpstr>
    </vt:vector>
  </TitlesOfParts>
  <Company>State of Illinois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 20 Ill</dc:title>
  <dc:subject/>
  <dc:creator>Illinois General Assembly</dc:creator>
  <cp:keywords/>
  <dc:description/>
  <cp:lastModifiedBy>Shipley, Melissa A.</cp:lastModifiedBy>
  <cp:revision>15</cp:revision>
  <dcterms:created xsi:type="dcterms:W3CDTF">2012-06-21T20:33:00Z</dcterms:created>
  <dcterms:modified xsi:type="dcterms:W3CDTF">2023-02-27T15:07:00Z</dcterms:modified>
</cp:coreProperties>
</file>