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A745" w14:textId="77777777" w:rsidR="000C0DD0" w:rsidRDefault="000C0DD0" w:rsidP="003B1B91">
      <w:pPr>
        <w:ind w:firstLine="0"/>
        <w:rPr>
          <w:lang w:val="en-CA"/>
        </w:rPr>
      </w:pPr>
    </w:p>
    <w:p w14:paraId="036ED9D0" w14:textId="77777777" w:rsidR="003B1B91" w:rsidRPr="00920A42" w:rsidRDefault="003B1B91" w:rsidP="003B1B91">
      <w:pPr>
        <w:ind w:firstLine="0"/>
        <w:rPr>
          <w:b/>
          <w:bCs/>
        </w:rPr>
      </w:pPr>
      <w:r w:rsidRPr="00920A42">
        <w:rPr>
          <w:lang w:val="en-CA"/>
        </w:rPr>
        <w:fldChar w:fldCharType="begin"/>
      </w:r>
      <w:r w:rsidRPr="00920A42">
        <w:rPr>
          <w:lang w:val="en-CA"/>
        </w:rPr>
        <w:instrText xml:space="preserve"> SEQ CHAPTER \h \r 1</w:instrText>
      </w:r>
      <w:r w:rsidRPr="00920A42">
        <w:rPr>
          <w:lang w:val="en-CA"/>
        </w:rPr>
        <w:fldChar w:fldCharType="end"/>
      </w:r>
      <w:r w:rsidRPr="00920A42">
        <w:rPr>
          <w:b/>
          <w:bCs/>
        </w:rPr>
        <w:t>Section 2000.200</w:t>
      </w:r>
      <w:r>
        <w:rPr>
          <w:b/>
          <w:bCs/>
        </w:rPr>
        <w:t xml:space="preserve">  </w:t>
      </w:r>
      <w:r w:rsidRPr="00920A42">
        <w:rPr>
          <w:b/>
          <w:bCs/>
        </w:rPr>
        <w:t>Estate Tax Treatment of Civil Unions</w:t>
      </w:r>
    </w:p>
    <w:p w14:paraId="4EA6A893" w14:textId="77777777" w:rsidR="003B1B91" w:rsidRPr="00920A42" w:rsidRDefault="003B1B91" w:rsidP="000C0DD0">
      <w:pPr>
        <w:ind w:firstLine="0"/>
      </w:pPr>
    </w:p>
    <w:p w14:paraId="6A9DE917" w14:textId="335BBBFC" w:rsidR="003B1B91" w:rsidRDefault="00110907" w:rsidP="00110907">
      <w:pPr>
        <w:ind w:left="1440" w:hanging="720"/>
      </w:pPr>
      <w:r>
        <w:t>a)</w:t>
      </w:r>
      <w:r>
        <w:tab/>
      </w:r>
      <w:r w:rsidR="003B1B91" w:rsidRPr="00920A42">
        <w:t>Whe</w:t>
      </w:r>
      <w:r w:rsidR="00A2730B">
        <w:t>n</w:t>
      </w:r>
      <w:r w:rsidR="003B1B91" w:rsidRPr="00920A42">
        <w:t xml:space="preserve">ever the Illinois Estate and Generation-Skipping Transfer Tax Act incorporates provisions of the Internal Revenue Code, those provisions shall be construed in accordance with the Illinois Religious Freedom </w:t>
      </w:r>
      <w:r w:rsidR="003B1B91">
        <w:t xml:space="preserve">Protection </w:t>
      </w:r>
      <w:r w:rsidR="003B1B91" w:rsidRPr="00920A42">
        <w:t>and Civil Union Act</w:t>
      </w:r>
      <w:r w:rsidR="00A2730B">
        <w:t xml:space="preserve"> [750 </w:t>
      </w:r>
      <w:proofErr w:type="spellStart"/>
      <w:r w:rsidR="00A2730B">
        <w:t>ILCS</w:t>
      </w:r>
      <w:proofErr w:type="spellEnd"/>
      <w:r w:rsidR="00A2730B">
        <w:t xml:space="preserve"> 75</w:t>
      </w:r>
      <w:r w:rsidR="00D04A31">
        <w:t>]</w:t>
      </w:r>
      <w:r w:rsidR="003B1B91" w:rsidRPr="00920A42">
        <w:t xml:space="preserve">.  </w:t>
      </w:r>
      <w:r w:rsidR="008A54B6">
        <w:t>I</w:t>
      </w:r>
      <w:r w:rsidR="003B1B91" w:rsidRPr="00920A42">
        <w:t xml:space="preserve">ndividuals who are parties to a civil union recognized under </w:t>
      </w:r>
      <w:r w:rsidR="00A2730B">
        <w:t xml:space="preserve">750 </w:t>
      </w:r>
      <w:proofErr w:type="spellStart"/>
      <w:r w:rsidR="00A2730B">
        <w:t>ILCS</w:t>
      </w:r>
      <w:proofErr w:type="spellEnd"/>
      <w:r w:rsidR="00A2730B">
        <w:t xml:space="preserve"> 75</w:t>
      </w:r>
      <w:r w:rsidR="003B1B91" w:rsidRPr="00920A42">
        <w:t xml:space="preserve"> occurring on or after </w:t>
      </w:r>
      <w:smartTag w:uri="urn:schemas-microsoft-com:office:smarttags" w:element="date">
        <w:smartTagPr>
          <w:attr w:name="Year" w:val="2011"/>
          <w:attr w:name="Day" w:val="1"/>
          <w:attr w:name="Month" w:val="6"/>
          <w:attr w:name="ls" w:val="trans"/>
        </w:smartTagPr>
        <w:r w:rsidR="003B1B91" w:rsidRPr="00920A42">
          <w:t>June 1, 2011</w:t>
        </w:r>
      </w:smartTag>
      <w:r w:rsidR="003B1B91" w:rsidRPr="00920A42">
        <w:t xml:space="preserve"> shall be </w:t>
      </w:r>
      <w:r w:rsidR="008A54B6">
        <w:t xml:space="preserve">subject to the same obligations and responsibilities and afforded the same protections and benefits under this Part as </w:t>
      </w:r>
      <w:r w:rsidR="003B1B91" w:rsidRPr="00920A42">
        <w:t xml:space="preserve">apply to spouses in a marriage recognized for </w:t>
      </w:r>
      <w:r>
        <w:t>f</w:t>
      </w:r>
      <w:r w:rsidR="003B1B91" w:rsidRPr="00920A42">
        <w:t xml:space="preserve">ederal estate tax purposes.  An Illinois marital deduction, including qualified </w:t>
      </w:r>
      <w:r w:rsidR="00381322">
        <w:t>terminable</w:t>
      </w:r>
      <w:r w:rsidR="003B1B91" w:rsidRPr="00920A42">
        <w:t xml:space="preserve"> interest property (</w:t>
      </w:r>
      <w:proofErr w:type="spellStart"/>
      <w:r w:rsidR="00381322">
        <w:t>QTIP</w:t>
      </w:r>
      <w:proofErr w:type="spellEnd"/>
      <w:r w:rsidR="003B1B91" w:rsidRPr="00920A42">
        <w:t>) elections</w:t>
      </w:r>
      <w:r w:rsidR="008A54B6">
        <w:t xml:space="preserve"> allowable under 35 </w:t>
      </w:r>
      <w:proofErr w:type="spellStart"/>
      <w:r w:rsidR="008A54B6">
        <w:t>ILCS</w:t>
      </w:r>
      <w:proofErr w:type="spellEnd"/>
      <w:r w:rsidR="008A54B6">
        <w:t xml:space="preserve"> 405/2(b-1)</w:t>
      </w:r>
      <w:r w:rsidR="003B1B91" w:rsidRPr="00920A42">
        <w:t xml:space="preserve">, </w:t>
      </w:r>
      <w:r>
        <w:t>is</w:t>
      </w:r>
      <w:r w:rsidR="003B1B91" w:rsidRPr="00920A42">
        <w:t xml:space="preserve"> therefore allowable for property passing from a decedent to his or her partner in a civil union recognized under </w:t>
      </w:r>
      <w:r w:rsidR="00A2730B">
        <w:t xml:space="preserve">750 </w:t>
      </w:r>
      <w:proofErr w:type="spellStart"/>
      <w:r w:rsidR="00A2730B">
        <w:t>ILCS</w:t>
      </w:r>
      <w:proofErr w:type="spellEnd"/>
      <w:r w:rsidR="00A2730B">
        <w:t xml:space="preserve"> 75</w:t>
      </w:r>
      <w:r w:rsidR="003B1B91" w:rsidRPr="00920A42">
        <w:t xml:space="preserve"> to the same extent that property transferred to a husband or wife is allowable as a marital deduction, including </w:t>
      </w:r>
      <w:proofErr w:type="spellStart"/>
      <w:r w:rsidR="00381322">
        <w:t>QTIP</w:t>
      </w:r>
      <w:proofErr w:type="spellEnd"/>
      <w:r w:rsidR="003B1B91" w:rsidRPr="00920A42">
        <w:t xml:space="preserve"> elections, under the Internal Revenue Code</w:t>
      </w:r>
      <w:r w:rsidR="008A54B6">
        <w:t xml:space="preserve"> (26 </w:t>
      </w:r>
      <w:r w:rsidR="00381322">
        <w:t>U.S.C.</w:t>
      </w:r>
      <w:r w:rsidR="008A54B6">
        <w:t xml:space="preserve"> </w:t>
      </w:r>
      <w:r w:rsidR="00D07EA7">
        <w:t xml:space="preserve">2044 and </w:t>
      </w:r>
      <w:r w:rsidR="008A54B6">
        <w:t>2056)</w:t>
      </w:r>
      <w:r w:rsidR="003B1B91" w:rsidRPr="00920A42">
        <w:t xml:space="preserve">.  Because civil unions are not recognized for </w:t>
      </w:r>
      <w:r>
        <w:t>f</w:t>
      </w:r>
      <w:r w:rsidR="003B1B91" w:rsidRPr="00920A42">
        <w:t xml:space="preserve">ederal estate tax purposes, civil union partners recognized under </w:t>
      </w:r>
      <w:r w:rsidR="00A2730B">
        <w:t xml:space="preserve">750 </w:t>
      </w:r>
      <w:proofErr w:type="spellStart"/>
      <w:r w:rsidR="00A2730B">
        <w:t>ILCS</w:t>
      </w:r>
      <w:proofErr w:type="spellEnd"/>
      <w:r w:rsidR="00A2730B">
        <w:t xml:space="preserve"> 75</w:t>
      </w:r>
      <w:r w:rsidR="003B1B91" w:rsidRPr="00920A42">
        <w:t xml:space="preserve"> who elect a marital deduction and </w:t>
      </w:r>
      <w:proofErr w:type="spellStart"/>
      <w:r w:rsidR="00381322">
        <w:t>QTIP</w:t>
      </w:r>
      <w:proofErr w:type="spellEnd"/>
      <w:r w:rsidR="003B1B91" w:rsidRPr="00920A42">
        <w:t xml:space="preserve"> elections for Illinois estate tax purposes are required to file the following returns</w:t>
      </w:r>
      <w:r w:rsidR="00381322">
        <w:t>, or the information required by Sections 2000.100 and 2000.110,</w:t>
      </w:r>
      <w:r w:rsidR="003B1B91" w:rsidRPr="00920A42">
        <w:t xml:space="preserve"> with the Illinois Attorney General:</w:t>
      </w:r>
    </w:p>
    <w:p w14:paraId="47040174" w14:textId="77777777" w:rsidR="003B1B91" w:rsidRPr="00E56DCB" w:rsidRDefault="003B1B91" w:rsidP="000A269D">
      <w:pPr>
        <w:ind w:firstLine="0"/>
      </w:pPr>
    </w:p>
    <w:p w14:paraId="7FB8A0C5" w14:textId="606198C2" w:rsidR="003B1B91" w:rsidRPr="00E56DCB" w:rsidRDefault="00110907" w:rsidP="00E56DCB">
      <w:pPr>
        <w:ind w:left="2160" w:hanging="720"/>
      </w:pPr>
      <w:r w:rsidRPr="00E56DCB">
        <w:t>1</w:t>
      </w:r>
      <w:r w:rsidR="003B1B91" w:rsidRPr="00E56DCB">
        <w:t>)</w:t>
      </w:r>
      <w:r w:rsidR="003B1B91" w:rsidRPr="00E56DCB">
        <w:tab/>
        <w:t>A Form 700 Illinois Estate and Generation-Skipping Transfer Tax Return</w:t>
      </w:r>
      <w:r w:rsidR="008A54B6" w:rsidRPr="00E56DCB">
        <w:t>, available on the Attorney General's website (</w:t>
      </w:r>
      <w:r w:rsidR="00381322">
        <w:t>https://www.illinoisattorneygeneral.gov/estate-taxes/</w:t>
      </w:r>
      <w:r w:rsidR="008A54B6" w:rsidRPr="00E56DCB">
        <w:t>)</w:t>
      </w:r>
      <w:r w:rsidR="003B1B91" w:rsidRPr="00E56DCB">
        <w:t>;</w:t>
      </w:r>
    </w:p>
    <w:p w14:paraId="68FC9967" w14:textId="77777777" w:rsidR="003B1B91" w:rsidRPr="00E56DCB" w:rsidRDefault="003B1B91" w:rsidP="000A269D">
      <w:pPr>
        <w:ind w:firstLine="0"/>
      </w:pPr>
    </w:p>
    <w:p w14:paraId="3D95FDBA" w14:textId="77777777" w:rsidR="003B1B91" w:rsidRPr="00920A42" w:rsidRDefault="00110907" w:rsidP="00110907">
      <w:pPr>
        <w:ind w:left="2160" w:hanging="720"/>
      </w:pPr>
      <w:r>
        <w:t>2</w:t>
      </w:r>
      <w:r w:rsidR="003B1B91">
        <w:t>)</w:t>
      </w:r>
      <w:r w:rsidR="003B1B91">
        <w:tab/>
      </w:r>
      <w:r w:rsidR="003B1B91" w:rsidRPr="00920A42">
        <w:t xml:space="preserve">A pro forma Federal Form 706 United States Estate (and Generation-Skipping Transfer) Tax Return completed as if the </w:t>
      </w:r>
      <w:r>
        <w:t>f</w:t>
      </w:r>
      <w:r w:rsidR="003B1B91" w:rsidRPr="00920A42">
        <w:t xml:space="preserve">ederal estate tax statutes allowed a marital deduction to civil union partners recognized under </w:t>
      </w:r>
      <w:r w:rsidR="00A2730B">
        <w:t xml:space="preserve">750 </w:t>
      </w:r>
      <w:proofErr w:type="spellStart"/>
      <w:r w:rsidR="00A2730B">
        <w:t>ILCS</w:t>
      </w:r>
      <w:proofErr w:type="spellEnd"/>
      <w:r w:rsidR="00A2730B">
        <w:t xml:space="preserve"> 75</w:t>
      </w:r>
      <w:r w:rsidR="003B1B91" w:rsidRPr="00920A42">
        <w:t xml:space="preserve"> </w:t>
      </w:r>
      <w:r w:rsidR="00A2730B">
        <w:t xml:space="preserve">that </w:t>
      </w:r>
      <w:r w:rsidR="003B1B91" w:rsidRPr="00920A42">
        <w:t>reflects the marital deductions claimed; and</w:t>
      </w:r>
    </w:p>
    <w:p w14:paraId="3E33A555" w14:textId="77777777" w:rsidR="003B1B91" w:rsidRPr="00920A42" w:rsidRDefault="003B1B91" w:rsidP="000A269D">
      <w:pPr>
        <w:ind w:firstLine="0"/>
      </w:pPr>
    </w:p>
    <w:p w14:paraId="5E5A82C5" w14:textId="1B2E3135" w:rsidR="003B1B91" w:rsidRDefault="00110907" w:rsidP="00110907">
      <w:pPr>
        <w:ind w:left="2160" w:hanging="720"/>
      </w:pPr>
      <w:r>
        <w:t>3</w:t>
      </w:r>
      <w:r w:rsidR="003B1B91">
        <w:t>)</w:t>
      </w:r>
      <w:r w:rsidR="003B1B91">
        <w:tab/>
      </w:r>
      <w:r w:rsidR="008A54B6">
        <w:t xml:space="preserve">For those estates that were required to file a return in accordance with federal law (26 </w:t>
      </w:r>
      <w:r w:rsidR="00381322">
        <w:t>U.S.C.</w:t>
      </w:r>
      <w:r w:rsidR="008A54B6">
        <w:t xml:space="preserve"> 2001 et seq.), </w:t>
      </w:r>
      <w:r w:rsidR="003B1B91" w:rsidRPr="00920A42">
        <w:t>a copy of</w:t>
      </w:r>
      <w:r w:rsidR="008A54B6">
        <w:t xml:space="preserve"> the</w:t>
      </w:r>
      <w:r w:rsidR="003B1B91" w:rsidRPr="00920A42">
        <w:t xml:space="preserve"> Federal Form 706 United States Estate (and Generation-Skipping Transfer) Tax Return actually filed with the Internal Revenue Service.</w:t>
      </w:r>
    </w:p>
    <w:p w14:paraId="5157B80D" w14:textId="77777777" w:rsidR="003B1B91" w:rsidRDefault="003B1B91" w:rsidP="003B1B91">
      <w:pPr>
        <w:ind w:firstLine="0"/>
      </w:pPr>
    </w:p>
    <w:p w14:paraId="2D3CA78F" w14:textId="5C7C1C0E" w:rsidR="008A54B6" w:rsidRDefault="00110907" w:rsidP="008A54B6">
      <w:pPr>
        <w:ind w:left="1440" w:hanging="720"/>
      </w:pPr>
      <w:r>
        <w:t>b</w:t>
      </w:r>
      <w:r w:rsidR="008A54B6">
        <w:t>)</w:t>
      </w:r>
      <w:r w:rsidR="008A54B6">
        <w:tab/>
        <w:t xml:space="preserve">As used in this Section, the term "Qualified </w:t>
      </w:r>
      <w:r w:rsidR="00381322">
        <w:t>terminable</w:t>
      </w:r>
      <w:r w:rsidR="008A54B6">
        <w:t xml:space="preserve"> interest property</w:t>
      </w:r>
      <w:r>
        <w:t>" or "</w:t>
      </w:r>
      <w:proofErr w:type="spellStart"/>
      <w:r w:rsidR="00381322">
        <w:t>QTIP</w:t>
      </w:r>
      <w:proofErr w:type="spellEnd"/>
      <w:r>
        <w:t>"</w:t>
      </w:r>
      <w:r w:rsidR="008A54B6">
        <w:t xml:space="preserve"> has the same meaning as </w:t>
      </w:r>
      <w:r>
        <w:t>pre</w:t>
      </w:r>
      <w:r w:rsidR="008A54B6">
        <w:t xml:space="preserve">scribed in 26 </w:t>
      </w:r>
      <w:r w:rsidR="00381322">
        <w:t>U.S.C.</w:t>
      </w:r>
      <w:r w:rsidR="008A54B6">
        <w:t xml:space="preserve"> 2056(b)(7)(B).</w:t>
      </w:r>
    </w:p>
    <w:p w14:paraId="0AF4F4D1" w14:textId="77777777" w:rsidR="008A54B6" w:rsidRDefault="008A54B6" w:rsidP="003B1B91">
      <w:pPr>
        <w:ind w:firstLine="0"/>
      </w:pPr>
    </w:p>
    <w:p w14:paraId="72609D8F" w14:textId="7D9592A0" w:rsidR="003B1B91" w:rsidRPr="00D55B37" w:rsidRDefault="00381322" w:rsidP="003B1B91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791F2D">
        <w:t>12718</w:t>
      </w:r>
      <w:r w:rsidRPr="00524821">
        <w:t xml:space="preserve">, effective </w:t>
      </w:r>
      <w:r w:rsidR="00791F2D">
        <w:t>August 8, 2024</w:t>
      </w:r>
      <w:r w:rsidRPr="00524821">
        <w:t>)</w:t>
      </w:r>
    </w:p>
    <w:sectPr w:rsidR="003B1B91" w:rsidRPr="00D55B37" w:rsidSect="001D21CB"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8C09" w14:textId="77777777" w:rsidR="00FE1C5A" w:rsidRDefault="00FE1C5A">
      <w:r>
        <w:separator/>
      </w:r>
    </w:p>
  </w:endnote>
  <w:endnote w:type="continuationSeparator" w:id="0">
    <w:p w14:paraId="7750C595" w14:textId="77777777" w:rsidR="00FE1C5A" w:rsidRDefault="00FE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7A85" w14:textId="77777777" w:rsidR="00FE1C5A" w:rsidRDefault="00FE1C5A">
      <w:r>
        <w:separator/>
      </w:r>
    </w:p>
  </w:footnote>
  <w:footnote w:type="continuationSeparator" w:id="0">
    <w:p w14:paraId="013482A7" w14:textId="77777777" w:rsidR="00FE1C5A" w:rsidRDefault="00FE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6B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269D"/>
    <w:rsid w:val="000A4C0F"/>
    <w:rsid w:val="000B2808"/>
    <w:rsid w:val="000B2839"/>
    <w:rsid w:val="000B34CB"/>
    <w:rsid w:val="000B4119"/>
    <w:rsid w:val="000C0DD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907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15C6"/>
    <w:rsid w:val="0015246A"/>
    <w:rsid w:val="00153DEA"/>
    <w:rsid w:val="00154F65"/>
    <w:rsid w:val="00155217"/>
    <w:rsid w:val="00155905"/>
    <w:rsid w:val="00163EEE"/>
    <w:rsid w:val="00164756"/>
    <w:rsid w:val="00165CF9"/>
    <w:rsid w:val="001748B0"/>
    <w:rsid w:val="00174FFD"/>
    <w:rsid w:val="001830D0"/>
    <w:rsid w:val="001915E7"/>
    <w:rsid w:val="00193ABB"/>
    <w:rsid w:val="0019502A"/>
    <w:rsid w:val="001A6EDB"/>
    <w:rsid w:val="001B38B1"/>
    <w:rsid w:val="001B5F27"/>
    <w:rsid w:val="001C1D61"/>
    <w:rsid w:val="001C71C2"/>
    <w:rsid w:val="001C7D95"/>
    <w:rsid w:val="001D0EBA"/>
    <w:rsid w:val="001D0EFC"/>
    <w:rsid w:val="001D21C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0F1D"/>
    <w:rsid w:val="002958AD"/>
    <w:rsid w:val="00295C67"/>
    <w:rsid w:val="002A54F1"/>
    <w:rsid w:val="002A643F"/>
    <w:rsid w:val="002A72C2"/>
    <w:rsid w:val="002A7CB6"/>
    <w:rsid w:val="002B67C1"/>
    <w:rsid w:val="002B7812"/>
    <w:rsid w:val="002B7D79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E702C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746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1322"/>
    <w:rsid w:val="00383A68"/>
    <w:rsid w:val="00385640"/>
    <w:rsid w:val="0039357E"/>
    <w:rsid w:val="00393652"/>
    <w:rsid w:val="00394002"/>
    <w:rsid w:val="0039695D"/>
    <w:rsid w:val="00396BCF"/>
    <w:rsid w:val="003A4E0A"/>
    <w:rsid w:val="003A6E65"/>
    <w:rsid w:val="003B1B91"/>
    <w:rsid w:val="003B419A"/>
    <w:rsid w:val="003B5138"/>
    <w:rsid w:val="003B78C5"/>
    <w:rsid w:val="003C07D2"/>
    <w:rsid w:val="003D0D44"/>
    <w:rsid w:val="003D12E4"/>
    <w:rsid w:val="003D3245"/>
    <w:rsid w:val="003D4D4A"/>
    <w:rsid w:val="003E623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2FC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CA0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6B9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25A"/>
    <w:rsid w:val="006A2114"/>
    <w:rsid w:val="006A72FE"/>
    <w:rsid w:val="006B3E84"/>
    <w:rsid w:val="006B5C47"/>
    <w:rsid w:val="006B7535"/>
    <w:rsid w:val="006B7892"/>
    <w:rsid w:val="006C0FE8"/>
    <w:rsid w:val="006C45D5"/>
    <w:rsid w:val="006D73B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1F2D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04FE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891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4B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30B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877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4BE8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4B9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766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4A31"/>
    <w:rsid w:val="00D0676C"/>
    <w:rsid w:val="00D07EA7"/>
    <w:rsid w:val="00D10D50"/>
    <w:rsid w:val="00D14B91"/>
    <w:rsid w:val="00D17DC3"/>
    <w:rsid w:val="00D2155A"/>
    <w:rsid w:val="00D27015"/>
    <w:rsid w:val="00D2776C"/>
    <w:rsid w:val="00D27E4E"/>
    <w:rsid w:val="00D32AA7"/>
    <w:rsid w:val="00D33832"/>
    <w:rsid w:val="00D456BD"/>
    <w:rsid w:val="00D46468"/>
    <w:rsid w:val="00D55B37"/>
    <w:rsid w:val="00D5634E"/>
    <w:rsid w:val="00D64B08"/>
    <w:rsid w:val="00D70D8F"/>
    <w:rsid w:val="00D74D49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B7ED8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DC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C5A"/>
    <w:rsid w:val="00FE50A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7812005A"/>
  <w15:docId w15:val="{3DC0ECED-A622-41A4-A88D-889AB7E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877"/>
    <w:pPr>
      <w:ind w:firstLine="1440"/>
    </w:pPr>
    <w:rPr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locked/>
    <w:rsid w:val="003B1B91"/>
    <w:rPr>
      <w:sz w:val="24"/>
      <w:szCs w:val="22"/>
      <w:lang w:val="en-US" w:eastAsia="en-US" w:bidi="ar-SA"/>
    </w:rPr>
  </w:style>
  <w:style w:type="character" w:styleId="Hyperlink">
    <w:name w:val="Hyperlink"/>
    <w:basedOn w:val="DefaultParagraphFont"/>
    <w:rsid w:val="00110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laneal</dc:creator>
  <cp:keywords/>
  <dc:description/>
  <cp:lastModifiedBy>Shipley, Melissa A.</cp:lastModifiedBy>
  <cp:revision>4</cp:revision>
  <dcterms:created xsi:type="dcterms:W3CDTF">2024-07-23T15:36:00Z</dcterms:created>
  <dcterms:modified xsi:type="dcterms:W3CDTF">2024-08-23T16:17:00Z</dcterms:modified>
</cp:coreProperties>
</file>