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F7" w:rsidRDefault="006400F7" w:rsidP="006400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00F7" w:rsidRDefault="006400F7" w:rsidP="006400F7">
      <w:pPr>
        <w:widowControl w:val="0"/>
        <w:autoSpaceDE w:val="0"/>
        <w:autoSpaceDN w:val="0"/>
        <w:adjustRightInd w:val="0"/>
        <w:jc w:val="center"/>
      </w:pPr>
      <w:r>
        <w:t>SUBPART C:  OWNER'S INTERNAL CONTROL SYSTEM</w:t>
      </w:r>
    </w:p>
    <w:sectPr w:rsidR="006400F7" w:rsidSect="006400F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0F7"/>
    <w:rsid w:val="0026048B"/>
    <w:rsid w:val="00446D9F"/>
    <w:rsid w:val="006400F7"/>
    <w:rsid w:val="009A5F01"/>
    <w:rsid w:val="00E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OWNER'S INTERNAL CONTROL SYSTEM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OWNER'S INTERNAL CONTROL SYSTEM</dc:title>
  <dc:subject/>
  <dc:creator>ThomasVD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