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1D" w:rsidRDefault="0092621D" w:rsidP="009262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621D" w:rsidRDefault="0092621D" w:rsidP="009262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3000.730  Procedure for Entry of Names</w:t>
      </w:r>
      <w:r>
        <w:t xml:space="preserve"> </w:t>
      </w:r>
    </w:p>
    <w:p w:rsidR="0092621D" w:rsidRDefault="0092621D" w:rsidP="0092621D">
      <w:pPr>
        <w:widowControl w:val="0"/>
        <w:autoSpaceDE w:val="0"/>
        <w:autoSpaceDN w:val="0"/>
        <w:adjustRightInd w:val="0"/>
      </w:pPr>
    </w:p>
    <w:p w:rsidR="0092621D" w:rsidRDefault="0092621D" w:rsidP="0092621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a determination that a person comes under any one of the criteria listed in Section 3000.720, </w:t>
      </w:r>
      <w:r w:rsidR="00356450">
        <w:t>that</w:t>
      </w:r>
      <w:r>
        <w:t xml:space="preserve"> person shall be deemed a candidate for exclusion and the Administrator shall file a Notice of Exclusion.  </w:t>
      </w:r>
      <w:r w:rsidR="00356450">
        <w:t xml:space="preserve">The </w:t>
      </w:r>
      <w:r w:rsidR="00103EDC">
        <w:t>notice</w:t>
      </w:r>
      <w:r>
        <w:t xml:space="preserve"> shall include the identity of the candidate, the nature and scope of the circumstances or reasons that </w:t>
      </w:r>
      <w:r w:rsidR="00356450">
        <w:t>the</w:t>
      </w:r>
      <w:r>
        <w:t xml:space="preserve"> person should be placed on the </w:t>
      </w:r>
      <w:r w:rsidR="00103EDC">
        <w:t xml:space="preserve">Board </w:t>
      </w:r>
      <w:r>
        <w:t xml:space="preserve">Exclusion List, names of potential witnesses, and a recommendation as to whether the exclusion or ejection shall be permanent.  The </w:t>
      </w:r>
      <w:r w:rsidR="00103EDC">
        <w:t>notice</w:t>
      </w:r>
      <w:r>
        <w:t xml:space="preserve"> shall also inform such person of the availability of a hearing by the Board pursuant to Subpart D.  A request for a hearing must be made within 30 days from the date the Notice of Exclusion was postmarked. </w:t>
      </w:r>
    </w:p>
    <w:p w:rsidR="005B0556" w:rsidRDefault="005B0556" w:rsidP="0092621D">
      <w:pPr>
        <w:widowControl w:val="0"/>
        <w:autoSpaceDE w:val="0"/>
        <w:autoSpaceDN w:val="0"/>
        <w:adjustRightInd w:val="0"/>
        <w:ind w:left="1440" w:hanging="720"/>
      </w:pPr>
    </w:p>
    <w:p w:rsidR="0092621D" w:rsidRDefault="0092621D" w:rsidP="009262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person is excluded or ejected, </w:t>
      </w:r>
      <w:r w:rsidR="00356450">
        <w:t>that</w:t>
      </w:r>
      <w:r>
        <w:t xml:space="preserve"> person is prohibited from further contact of any kind with any </w:t>
      </w:r>
      <w:r w:rsidR="00103EDC">
        <w:t>riverboat gaming operation</w:t>
      </w:r>
      <w:r>
        <w:t xml:space="preserve"> in the State of Illinois unless and until a determination is made by the Board on the merits of a filed Notice of Exclusion or a requested hearing pursuant to Subpart D of this Part.  If a determination by the Board is examined under judicial review pursuant to Section 17.1 of the Act, then the exclusion shall continue until the judicial review is completed. </w:t>
      </w:r>
    </w:p>
    <w:p w:rsidR="005B0556" w:rsidRDefault="005B0556" w:rsidP="0092621D">
      <w:pPr>
        <w:widowControl w:val="0"/>
        <w:autoSpaceDE w:val="0"/>
        <w:autoSpaceDN w:val="0"/>
        <w:adjustRightInd w:val="0"/>
        <w:ind w:left="1440" w:hanging="720"/>
      </w:pPr>
    </w:p>
    <w:p w:rsidR="0092621D" w:rsidRDefault="0092621D" w:rsidP="0092621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Board or a subsequent judicial review finds in favor of the candidate or </w:t>
      </w:r>
      <w:r w:rsidR="00103EDC">
        <w:t>excluded person</w:t>
      </w:r>
      <w:r>
        <w:t xml:space="preserve">, then his </w:t>
      </w:r>
      <w:r w:rsidR="00103EDC">
        <w:t xml:space="preserve">or her </w:t>
      </w:r>
      <w:r>
        <w:t xml:space="preserve">name shall be removed from the </w:t>
      </w:r>
      <w:r w:rsidR="00103EDC">
        <w:t xml:space="preserve">Board </w:t>
      </w:r>
      <w:r>
        <w:t xml:space="preserve">Exclusion List and his </w:t>
      </w:r>
      <w:r w:rsidR="00103EDC">
        <w:t xml:space="preserve">or her </w:t>
      </w:r>
      <w:r>
        <w:t xml:space="preserve">exclusion shall be terminated as of the date of the action by the Board or the court.  If the finding is against the candidate or </w:t>
      </w:r>
      <w:r w:rsidR="00103EDC">
        <w:t>excluded person</w:t>
      </w:r>
      <w:r>
        <w:t xml:space="preserve">, his </w:t>
      </w:r>
      <w:r w:rsidR="00356450">
        <w:t xml:space="preserve">or her </w:t>
      </w:r>
      <w:r>
        <w:t xml:space="preserve">name shall be placed on the </w:t>
      </w:r>
      <w:r w:rsidR="00103EDC">
        <w:t xml:space="preserve">Board </w:t>
      </w:r>
      <w:r>
        <w:t xml:space="preserve">Exclusion List.  If no hearing is requested, the person's name shall be placed on the </w:t>
      </w:r>
      <w:r w:rsidR="00103EDC">
        <w:t xml:space="preserve">Board </w:t>
      </w:r>
      <w:r>
        <w:t xml:space="preserve">Exclusion List.  If the Notice of Exclusion requests a temporary exclusion, and the Administrator agrees to make the exclusion temporary, the Administrator shall set the term of the temporary exclusion.  In  no case shall a temporary exclusion be less than 6 months.  </w:t>
      </w:r>
      <w:r w:rsidR="00C255EE">
        <w:t>A</w:t>
      </w:r>
      <w:r>
        <w:t xml:space="preserve"> temporary exclusion or ejection shall only apply to those persons excluded or ejected for criteria </w:t>
      </w:r>
      <w:r w:rsidR="00103EDC">
        <w:t xml:space="preserve">relating </w:t>
      </w:r>
      <w:r>
        <w:t xml:space="preserve">to conduct.  All other exclusions or ejections shall be permanent. </w:t>
      </w:r>
    </w:p>
    <w:p w:rsidR="0092621D" w:rsidRDefault="0092621D" w:rsidP="0092621D">
      <w:pPr>
        <w:widowControl w:val="0"/>
        <w:autoSpaceDE w:val="0"/>
        <w:autoSpaceDN w:val="0"/>
        <w:adjustRightInd w:val="0"/>
        <w:ind w:left="1440" w:hanging="720"/>
      </w:pPr>
    </w:p>
    <w:p w:rsidR="00103EDC" w:rsidRPr="00D55B37" w:rsidRDefault="00103ED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0042C">
        <w:t>1</w:t>
      </w:r>
      <w:r>
        <w:t xml:space="preserve"> I</w:t>
      </w:r>
      <w:r w:rsidRPr="00D55B37">
        <w:t xml:space="preserve">ll. Reg. </w:t>
      </w:r>
      <w:r w:rsidR="00206A78">
        <w:t>8098</w:t>
      </w:r>
      <w:r w:rsidRPr="00D55B37">
        <w:t xml:space="preserve">, effective </w:t>
      </w:r>
      <w:r w:rsidR="00206A78">
        <w:t>June 14, 2007</w:t>
      </w:r>
      <w:r w:rsidRPr="00D55B37">
        <w:t>)</w:t>
      </w:r>
    </w:p>
    <w:sectPr w:rsidR="00103EDC" w:rsidRPr="00D55B37" w:rsidSect="009262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21D"/>
    <w:rsid w:val="00010BD9"/>
    <w:rsid w:val="00103EDC"/>
    <w:rsid w:val="00155940"/>
    <w:rsid w:val="00206A78"/>
    <w:rsid w:val="00356450"/>
    <w:rsid w:val="00450DF8"/>
    <w:rsid w:val="005B0556"/>
    <w:rsid w:val="005C3366"/>
    <w:rsid w:val="0092621D"/>
    <w:rsid w:val="00C0042C"/>
    <w:rsid w:val="00C255EE"/>
    <w:rsid w:val="00E2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3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