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9C" w:rsidRDefault="002B4B9C" w:rsidP="002B4B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4B9C" w:rsidRDefault="002B4B9C" w:rsidP="002B4B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3000.1060  Handling of Cash at Gaming Tables</w:t>
      </w:r>
      <w:r>
        <w:t xml:space="preserve"> </w:t>
      </w:r>
    </w:p>
    <w:p w:rsidR="002B4B9C" w:rsidRDefault="002B4B9C" w:rsidP="002B4B9C">
      <w:pPr>
        <w:widowControl w:val="0"/>
        <w:autoSpaceDE w:val="0"/>
        <w:autoSpaceDN w:val="0"/>
        <w:adjustRightInd w:val="0"/>
      </w:pPr>
    </w:p>
    <w:p w:rsidR="002B4B9C" w:rsidRDefault="002B4B9C" w:rsidP="002B4B9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Gaming employee who receives any cash or cash equivalents from a patron in the Gaming area shall promptly place the currency in the drop box. </w:t>
      </w:r>
    </w:p>
    <w:p w:rsidR="007A5CE1" w:rsidRDefault="007A5CE1" w:rsidP="002B4B9C">
      <w:pPr>
        <w:widowControl w:val="0"/>
        <w:autoSpaceDE w:val="0"/>
        <w:autoSpaceDN w:val="0"/>
        <w:adjustRightInd w:val="0"/>
        <w:ind w:left="1440" w:hanging="720"/>
      </w:pPr>
    </w:p>
    <w:p w:rsidR="002B4B9C" w:rsidRDefault="002B4B9C" w:rsidP="002B4B9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cash wagers </w:t>
      </w:r>
      <w:r w:rsidR="00DF4077">
        <w:t xml:space="preserve">or Vouchers </w:t>
      </w:r>
      <w:r>
        <w:t xml:space="preserve">shall be allowed to be placed at any Gaming table. </w:t>
      </w:r>
      <w:r w:rsidR="003B4A65">
        <w:t>Cash</w:t>
      </w:r>
      <w:r>
        <w:t xml:space="preserve"> shall be converted to Chips prior to acceptance of a wager. </w:t>
      </w:r>
    </w:p>
    <w:p w:rsidR="00DF4077" w:rsidRDefault="00DF4077">
      <w:pPr>
        <w:pStyle w:val="JCARSourceNote"/>
        <w:ind w:firstLine="720"/>
      </w:pPr>
    </w:p>
    <w:p w:rsidR="00DF4077" w:rsidRPr="00D55B37" w:rsidRDefault="00DF4077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7 </w:t>
      </w:r>
      <w:r w:rsidRPr="00D55B37">
        <w:t xml:space="preserve">Ill. Reg. </w:t>
      </w:r>
      <w:r w:rsidR="00164D80">
        <w:t>15793</w:t>
      </w:r>
      <w:r w:rsidRPr="00D55B37">
        <w:t xml:space="preserve">, effective </w:t>
      </w:r>
      <w:r w:rsidR="00164D80">
        <w:t>September 29, 2003</w:t>
      </w:r>
      <w:r w:rsidRPr="00D55B37">
        <w:t>)</w:t>
      </w:r>
    </w:p>
    <w:sectPr w:rsidR="00DF4077" w:rsidRPr="00D55B37" w:rsidSect="002B4B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B9C"/>
    <w:rsid w:val="00164D80"/>
    <w:rsid w:val="002621B0"/>
    <w:rsid w:val="002B4B9C"/>
    <w:rsid w:val="003B4A65"/>
    <w:rsid w:val="004D330D"/>
    <w:rsid w:val="005B1670"/>
    <w:rsid w:val="005C3366"/>
    <w:rsid w:val="006C6119"/>
    <w:rsid w:val="007A5CE1"/>
    <w:rsid w:val="00D30113"/>
    <w:rsid w:val="00DE6D37"/>
    <w:rsid w:val="00DF4077"/>
    <w:rsid w:val="00E422A4"/>
    <w:rsid w:val="00E6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F4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F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