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FC" w:rsidRDefault="008B78FC" w:rsidP="008B78FC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8B78FC" w:rsidRDefault="008B78FC" w:rsidP="008B78FC">
      <w:pPr>
        <w:widowControl w:val="0"/>
        <w:autoSpaceDE w:val="0"/>
        <w:autoSpaceDN w:val="0"/>
        <w:adjustRightInd w:val="0"/>
      </w:pPr>
      <w:r>
        <w:rPr>
          <w:b/>
          <w:bCs/>
        </w:rPr>
        <w:t>Sectio</w:t>
      </w:r>
      <w:r w:rsidR="0019628E">
        <w:rPr>
          <w:b/>
          <w:bCs/>
        </w:rPr>
        <w:t xml:space="preserve">n 112.2  Time Limit on Receipt of </w:t>
      </w:r>
      <w:r>
        <w:rPr>
          <w:b/>
          <w:bCs/>
        </w:rPr>
        <w:t>Benefits for Clients Enrolled in</w:t>
      </w:r>
      <w:r>
        <w:t xml:space="preserve"> </w:t>
      </w:r>
      <w:r>
        <w:rPr>
          <w:b/>
          <w:bCs/>
        </w:rPr>
        <w:t>Post-Secondary Education</w:t>
      </w:r>
      <w:r>
        <w:t xml:space="preserve"> </w:t>
      </w:r>
    </w:p>
    <w:p w:rsidR="008B78FC" w:rsidRDefault="008B78FC" w:rsidP="008B78FC">
      <w:pPr>
        <w:widowControl w:val="0"/>
        <w:autoSpaceDE w:val="0"/>
        <w:autoSpaceDN w:val="0"/>
        <w:adjustRightInd w:val="0"/>
      </w:pPr>
    </w:p>
    <w:p w:rsidR="008B78FC" w:rsidRDefault="008B78FC" w:rsidP="008B78F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Months in which the caretaker relative in a Category 04 case is enrolled in Post-Secondary Education that meets the criteria listed in this Section will not count toward the 60-month limit on the receipt of benefits under the Temporary Assistance for Needy Families (TANF) program set out in Section 112.1 regardless of the number of hours the client works. </w:t>
      </w:r>
    </w:p>
    <w:p w:rsidR="00A03BB6" w:rsidRDefault="00A03BB6" w:rsidP="008B78FC">
      <w:pPr>
        <w:widowControl w:val="0"/>
        <w:autoSpaceDE w:val="0"/>
        <w:autoSpaceDN w:val="0"/>
        <w:adjustRightInd w:val="0"/>
        <w:ind w:left="1440" w:hanging="720"/>
      </w:pPr>
    </w:p>
    <w:p w:rsidR="008B78FC" w:rsidRDefault="008B78FC" w:rsidP="008B78FC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 xml:space="preserve">In order for a month to not count towards the 60-month limit, the client's educational program must meet the following criteria: </w:t>
      </w:r>
    </w:p>
    <w:p w:rsidR="00A03BB6" w:rsidRDefault="00A03BB6" w:rsidP="008B78FC">
      <w:pPr>
        <w:widowControl w:val="0"/>
        <w:autoSpaceDE w:val="0"/>
        <w:autoSpaceDN w:val="0"/>
        <w:adjustRightInd w:val="0"/>
        <w:ind w:left="2160" w:hanging="720"/>
      </w:pPr>
    </w:p>
    <w:p w:rsidR="008B78FC" w:rsidRDefault="008B78FC" w:rsidP="008B78FC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 xml:space="preserve">The program must be considered Post-Secondary Education working toward a degree in an accredited institution and must be approved under Section 112.78(h). </w:t>
      </w:r>
    </w:p>
    <w:p w:rsidR="00A03BB6" w:rsidRDefault="00A03BB6" w:rsidP="008B78FC">
      <w:pPr>
        <w:widowControl w:val="0"/>
        <w:autoSpaceDE w:val="0"/>
        <w:autoSpaceDN w:val="0"/>
        <w:adjustRightInd w:val="0"/>
        <w:ind w:left="2160" w:hanging="720"/>
      </w:pPr>
    </w:p>
    <w:p w:rsidR="008B78FC" w:rsidRDefault="008B78FC" w:rsidP="008B78FC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The client must be in the program full-time, as defined by the institution. </w:t>
      </w:r>
    </w:p>
    <w:p w:rsidR="00A03BB6" w:rsidRDefault="00A03BB6" w:rsidP="008B78FC">
      <w:pPr>
        <w:widowControl w:val="0"/>
        <w:autoSpaceDE w:val="0"/>
        <w:autoSpaceDN w:val="0"/>
        <w:adjustRightInd w:val="0"/>
        <w:ind w:left="2160" w:hanging="720"/>
      </w:pPr>
    </w:p>
    <w:p w:rsidR="008B78FC" w:rsidRDefault="008B78FC" w:rsidP="008B78FC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 xml:space="preserve">The client must be attending the program during that particular month. For example, if a client attends school from September through May and then returns to school the next September, the months of June through August will count toward the 60 month limit. </w:t>
      </w:r>
    </w:p>
    <w:p w:rsidR="00A03BB6" w:rsidRDefault="00A03BB6" w:rsidP="008B78FC">
      <w:pPr>
        <w:widowControl w:val="0"/>
        <w:autoSpaceDE w:val="0"/>
        <w:autoSpaceDN w:val="0"/>
        <w:adjustRightInd w:val="0"/>
        <w:ind w:left="2160" w:hanging="720"/>
      </w:pPr>
    </w:p>
    <w:p w:rsidR="008B78FC" w:rsidRDefault="008B78FC" w:rsidP="008B78FC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 xml:space="preserve">The client must be maintaining at least a 2.5 grade point average (on a 4.0 scale).  Under this requirement, a client may not take advantage of this Section until the client has attended the school for a sufficient time to receive a grade point average (e.g., for at least a semester).  If a client's grade point average falls below 2.5 at any time, the following months will then count towards the 60-month limit.  Once a client's grade point average is again at least 2.5, the client may once again take advantage of this Section. </w:t>
      </w:r>
    </w:p>
    <w:p w:rsidR="00A03BB6" w:rsidRDefault="00A03BB6" w:rsidP="008B78FC">
      <w:pPr>
        <w:widowControl w:val="0"/>
        <w:autoSpaceDE w:val="0"/>
        <w:autoSpaceDN w:val="0"/>
        <w:adjustRightInd w:val="0"/>
        <w:ind w:left="1440" w:hanging="720"/>
      </w:pPr>
    </w:p>
    <w:p w:rsidR="008B78FC" w:rsidRDefault="008B78FC" w:rsidP="008B78FC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 xml:space="preserve">A client may take advantage of this Section for no more than a total of 36 months. </w:t>
      </w:r>
    </w:p>
    <w:p w:rsidR="008B78FC" w:rsidRDefault="008B78FC" w:rsidP="008B78FC">
      <w:pPr>
        <w:widowControl w:val="0"/>
        <w:autoSpaceDE w:val="0"/>
        <w:autoSpaceDN w:val="0"/>
        <w:adjustRightInd w:val="0"/>
        <w:ind w:left="1440" w:hanging="720"/>
      </w:pPr>
    </w:p>
    <w:p w:rsidR="008B78FC" w:rsidRDefault="008B78FC" w:rsidP="008B78FC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Added at 23 Ill. Reg. 7091, effective June 4, 1999) </w:t>
      </w:r>
    </w:p>
    <w:sectPr w:rsidR="008B78FC" w:rsidSect="008B78F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B78FC"/>
    <w:rsid w:val="0019628E"/>
    <w:rsid w:val="0054617C"/>
    <w:rsid w:val="005C3366"/>
    <w:rsid w:val="008B78FC"/>
    <w:rsid w:val="00A02722"/>
    <w:rsid w:val="00A03BB6"/>
    <w:rsid w:val="00F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112</vt:lpstr>
    </vt:vector>
  </TitlesOfParts>
  <Company>State of Illinois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112</dc:title>
  <dc:subject/>
  <dc:creator>Illinois General Assembly</dc:creator>
  <cp:keywords/>
  <dc:description/>
  <cp:lastModifiedBy>Roberts, John</cp:lastModifiedBy>
  <cp:revision>3</cp:revision>
  <dcterms:created xsi:type="dcterms:W3CDTF">2012-06-21T20:50:00Z</dcterms:created>
  <dcterms:modified xsi:type="dcterms:W3CDTF">2012-06-21T20:50:00Z</dcterms:modified>
</cp:coreProperties>
</file>