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4972C" w14:textId="77777777" w:rsidR="00FB75C4" w:rsidRDefault="00FB75C4" w:rsidP="00FB75C4">
      <w:pPr>
        <w:widowControl w:val="0"/>
        <w:autoSpaceDE w:val="0"/>
        <w:autoSpaceDN w:val="0"/>
        <w:adjustRightInd w:val="0"/>
      </w:pPr>
    </w:p>
    <w:p w14:paraId="4A681AB2" w14:textId="36208B37" w:rsidR="00FB75C4" w:rsidRDefault="00FB75C4" w:rsidP="00FB75C4">
      <w:pPr>
        <w:pStyle w:val="JCARMainSourceNote"/>
      </w:pPr>
      <w:r>
        <w:t xml:space="preserve">SOURCE:  Adopted and codified at 5 Ill. Reg. 9548, effective October 1, 1981; emergency amendment at 6 Ill. Reg. 15580, effective December 15, 1982, for a maximum of 150 days; amended at 7 Ill. Reg. 3439, effective April 4, 1983; amended at 7 Ill. Reg. 13858, effective November 1, 1983; amended at 8 Ill. Reg. 23197, effective December 3, 1984; amended at 11 Ill. Reg. 4292, effective March 1, 1987; emergency amendment at 16 Ill. Reg. 11879, effective July 13, 1992, for a maximum of 150 days; amended at 17 Ill. Reg. 267, effective December 21, 1992; emergency amendment at 18 Ill. Reg. 8481, effective May 20, 1994, for a maximum of 150 days; emergency expired on October 17, 1994; amended at 19 Ill. Reg. 1801, effective February 1, 1995; amended at 19 Ill. Reg. 9463, effective July 1, 1995; emergency amendment at 19 Ill. Reg. 10743, effective July 1, 1995, for a maximum of 150 days; emergency expired November 27, 1995; amended at 20 Ill. Reg. 1589, effective January 10, 1996; emergency amendment at 20 Ill. Reg. 3954, effective February 16, 1996, for a maximum of 150 days; emergency expired July 15, 1996; amended at 21 Ill. Reg. 4548, effective April 1, 1997; amended at 22 Ill. Reg. 205, effective December 19, 1997; amended at 23 Ill. Reg. 7877, effective July 15, 1999; emergency amendment at 24 Ill. Reg. 6417, effective March 27, 2000, for a maximum of 150 days; emergency expired August 23, 2000; amended at 24 Ill. Reg. 17052, effective November 1, 2000; amended at 26 Ill. Reg. 2624, effective February 11, 2002; amended at 26 Ill. Reg. 11796, effective August 1, 2002; amended at 30 Ill. Reg. 6321, effective March 31, 2006; amended at 33 Ill. Reg. 11441, effective August 1, 2009; amended at 36 Ill. Reg. 4086, effective March 5, 2012; amended at 40 Ill. Reg. 808, effective December 31, 2015; amended at 40 Ill. Reg. </w:t>
      </w:r>
      <w:r w:rsidR="002A61F7">
        <w:t>7797</w:t>
      </w:r>
      <w:r>
        <w:t xml:space="preserve">, effective </w:t>
      </w:r>
      <w:r w:rsidR="002A61F7">
        <w:t>May 16, 2016</w:t>
      </w:r>
      <w:r w:rsidR="000E12CD">
        <w:t xml:space="preserve">; </w:t>
      </w:r>
      <w:r w:rsidR="000F54F9">
        <w:t xml:space="preserve">amended at 42 Ill. Reg. 2253, effective January 17, 2018; </w:t>
      </w:r>
      <w:r w:rsidR="000E12CD">
        <w:t xml:space="preserve">amended at 42 Ill. Reg. </w:t>
      </w:r>
      <w:r w:rsidR="00A035E1">
        <w:t>20321</w:t>
      </w:r>
      <w:r w:rsidR="000E12CD">
        <w:t xml:space="preserve">, effective </w:t>
      </w:r>
      <w:r w:rsidR="00A035E1">
        <w:t>October 31, 2018</w:t>
      </w:r>
      <w:r w:rsidR="00961C9F">
        <w:t>; amended at 4</w:t>
      </w:r>
      <w:r w:rsidR="008133D3">
        <w:t>4</w:t>
      </w:r>
      <w:r w:rsidR="00961C9F">
        <w:t xml:space="preserve"> Ill. Reg. </w:t>
      </w:r>
      <w:r w:rsidR="0053539D">
        <w:t>6019</w:t>
      </w:r>
      <w:r w:rsidR="00961C9F">
        <w:t xml:space="preserve">, effective </w:t>
      </w:r>
      <w:r w:rsidR="0053539D">
        <w:t>April 1, 2020</w:t>
      </w:r>
      <w:r w:rsidR="00592DB7" w:rsidRPr="009F5536">
        <w:t>; amended at 4</w:t>
      </w:r>
      <w:r w:rsidR="00592DB7">
        <w:t>8</w:t>
      </w:r>
      <w:r w:rsidR="00592DB7" w:rsidRPr="009F5536">
        <w:t xml:space="preserve"> Ill. Reg. </w:t>
      </w:r>
      <w:r w:rsidR="00B864C3">
        <w:t>9568</w:t>
      </w:r>
      <w:r w:rsidR="00592DB7" w:rsidRPr="009F5536">
        <w:t xml:space="preserve">, effective </w:t>
      </w:r>
      <w:r w:rsidR="00B864C3">
        <w:t>June 24, 2024</w:t>
      </w:r>
      <w:r>
        <w:t>.</w:t>
      </w:r>
    </w:p>
    <w:sectPr w:rsidR="00FB75C4" w:rsidSect="005634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34A2"/>
    <w:rsid w:val="00023D9D"/>
    <w:rsid w:val="00056DC5"/>
    <w:rsid w:val="000E12CD"/>
    <w:rsid w:val="000E3B6F"/>
    <w:rsid w:val="000F54F9"/>
    <w:rsid w:val="002A61F7"/>
    <w:rsid w:val="002E7CD0"/>
    <w:rsid w:val="00436841"/>
    <w:rsid w:val="0053539D"/>
    <w:rsid w:val="005634A2"/>
    <w:rsid w:val="00580F86"/>
    <w:rsid w:val="00592DB7"/>
    <w:rsid w:val="005C3366"/>
    <w:rsid w:val="007731C9"/>
    <w:rsid w:val="008133D3"/>
    <w:rsid w:val="00841BA9"/>
    <w:rsid w:val="00890164"/>
    <w:rsid w:val="00916A78"/>
    <w:rsid w:val="00961C9F"/>
    <w:rsid w:val="00A035E1"/>
    <w:rsid w:val="00AF62A7"/>
    <w:rsid w:val="00B864C3"/>
    <w:rsid w:val="00C552E6"/>
    <w:rsid w:val="00CB4E59"/>
    <w:rsid w:val="00E15E37"/>
    <w:rsid w:val="00FA63BE"/>
    <w:rsid w:val="00FB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DAECB1"/>
  <w15:docId w15:val="{07406FB3-7BDF-42E2-A36B-2B4FEDD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75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890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5 Ill</vt:lpstr>
    </vt:vector>
  </TitlesOfParts>
  <Company>State of Illinois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5 Ill</dc:title>
  <dc:subject/>
  <dc:creator>Illinois General Assembly</dc:creator>
  <cp:keywords/>
  <dc:description/>
  <cp:lastModifiedBy>Shipley, Melissa A.</cp:lastModifiedBy>
  <cp:revision>14</cp:revision>
  <dcterms:created xsi:type="dcterms:W3CDTF">2012-06-21T22:03:00Z</dcterms:created>
  <dcterms:modified xsi:type="dcterms:W3CDTF">2024-07-03T23:12:00Z</dcterms:modified>
</cp:coreProperties>
</file>