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AE" w:rsidRDefault="002716AE" w:rsidP="002716AE">
      <w:pPr>
        <w:widowControl w:val="0"/>
        <w:autoSpaceDE w:val="0"/>
        <w:autoSpaceDN w:val="0"/>
        <w:adjustRightInd w:val="0"/>
      </w:pPr>
    </w:p>
    <w:p w:rsidR="002716AE" w:rsidRDefault="002716AE" w:rsidP="002716AE">
      <w:pPr>
        <w:widowControl w:val="0"/>
        <w:autoSpaceDE w:val="0"/>
        <w:autoSpaceDN w:val="0"/>
        <w:adjustRightInd w:val="0"/>
      </w:pPr>
      <w:r>
        <w:t>SOURCE:  Adopted and codified at 5 Ill. Reg. 13139, effective November 30, 1981; amended at 7 Ill. Reg. 8520, effective July 22, 1983; amended at 9 Ill. Reg. 2661, effective March 1, 1985; amended at 13 Ill. Reg. 3339, effective March 1, 1989; amended at 19 Ill. Reg. 6311, effective May 1, 1995; emergency amendment at 21 Ill. Reg. 11593, effective August 15, 1997, for a maximum of 150 days; emergency amendment modified in response to JCAR Objection at 21 Ill. Reg. 14096; emergency expired January 12, 1998; amended at 22 Ill. Reg. 5484, effective March 16, 1998; amended at 22 Ill. Reg. 21306, effective December 15, 1998</w:t>
      </w:r>
      <w:r w:rsidR="00E964A4">
        <w:t xml:space="preserve">; amended at 44 Ill. Reg. </w:t>
      </w:r>
      <w:r w:rsidR="00216A2D">
        <w:t>16418</w:t>
      </w:r>
      <w:r w:rsidR="00E964A4">
        <w:t xml:space="preserve">, effective </w:t>
      </w:r>
      <w:bookmarkStart w:id="0" w:name="_GoBack"/>
      <w:r w:rsidR="00216A2D">
        <w:t>September 28, 2020</w:t>
      </w:r>
      <w:bookmarkEnd w:id="0"/>
      <w:r>
        <w:t xml:space="preserve">. </w:t>
      </w:r>
    </w:p>
    <w:sectPr w:rsidR="002716AE" w:rsidSect="002716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16AE"/>
    <w:rsid w:val="001B7007"/>
    <w:rsid w:val="001C0753"/>
    <w:rsid w:val="00216A2D"/>
    <w:rsid w:val="002716AE"/>
    <w:rsid w:val="005C3366"/>
    <w:rsid w:val="00916E20"/>
    <w:rsid w:val="00966F3E"/>
    <w:rsid w:val="00E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A111C8-B563-4B53-8CB6-BE3025E8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General Assembly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Lane, Arlene L.</cp:lastModifiedBy>
  <cp:revision>5</cp:revision>
  <dcterms:created xsi:type="dcterms:W3CDTF">2012-06-21T22:19:00Z</dcterms:created>
  <dcterms:modified xsi:type="dcterms:W3CDTF">2020-10-05T16:41:00Z</dcterms:modified>
</cp:coreProperties>
</file>