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65B0" w14:textId="77777777" w:rsidR="00282790" w:rsidRPr="00D77D5E" w:rsidRDefault="00282790" w:rsidP="00282790">
      <w:pPr>
        <w:widowControl w:val="0"/>
        <w:autoSpaceDE w:val="0"/>
        <w:autoSpaceDN w:val="0"/>
        <w:adjustRightInd w:val="0"/>
      </w:pPr>
    </w:p>
    <w:p w14:paraId="529DDEF0" w14:textId="77777777" w:rsidR="00282790" w:rsidRPr="00D77D5E" w:rsidRDefault="00282790" w:rsidP="00282790">
      <w:pPr>
        <w:widowControl w:val="0"/>
        <w:autoSpaceDE w:val="0"/>
        <w:autoSpaceDN w:val="0"/>
        <w:adjustRightInd w:val="0"/>
        <w:jc w:val="center"/>
      </w:pPr>
      <w:r w:rsidRPr="00D77D5E">
        <w:t>SUBPART B:  CONTINUING DISABILITY REVIEW (CDR) CASE DEVELOPMENT</w:t>
      </w:r>
    </w:p>
    <w:sectPr w:rsidR="00282790" w:rsidRPr="00D77D5E" w:rsidSect="0028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790"/>
    <w:rsid w:val="00032C20"/>
    <w:rsid w:val="00282790"/>
    <w:rsid w:val="005C3366"/>
    <w:rsid w:val="00B66C06"/>
    <w:rsid w:val="00D77D5E"/>
    <w:rsid w:val="00F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2A7365"/>
  <w15:docId w15:val="{4BD596CC-F84E-437C-B610-4575C6B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CONTINUING DISABILITY REVIEW (CDR) CASE DEVELOPMENT</vt:lpstr>
    </vt:vector>
  </TitlesOfParts>
  <Company>State of Illinois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CONTINUING DISABILITY REVIEW (CDR) CASE DEVELOPMENT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2023-11-20T21:06:00Z</dcterms:modified>
</cp:coreProperties>
</file>