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6E" w:rsidRDefault="00F1206E" w:rsidP="00F1206E">
      <w:bookmarkStart w:id="0" w:name="_GoBack"/>
      <w:bookmarkEnd w:id="0"/>
    </w:p>
    <w:p w:rsidR="00F1206E" w:rsidRPr="00FA61A3" w:rsidRDefault="00F1206E" w:rsidP="00F1206E">
      <w:pPr>
        <w:rPr>
          <w:b/>
        </w:rPr>
      </w:pPr>
      <w:r w:rsidRPr="00FA61A3">
        <w:rPr>
          <w:b/>
        </w:rPr>
        <w:t xml:space="preserve">Section </w:t>
      </w:r>
      <w:r>
        <w:rPr>
          <w:b/>
        </w:rPr>
        <w:t>1110.250  Termination of Grant Agreement</w:t>
      </w:r>
    </w:p>
    <w:p w:rsidR="00F1206E" w:rsidRDefault="00F1206E" w:rsidP="00F1206E"/>
    <w:p w:rsidR="00F1206E" w:rsidRPr="00F54A02" w:rsidRDefault="00F1206E" w:rsidP="00F1206E">
      <w:pPr>
        <w:widowControl w:val="0"/>
        <w:autoSpaceDE w:val="0"/>
        <w:autoSpaceDN w:val="0"/>
        <w:adjustRightInd w:val="0"/>
        <w:ind w:left="1440" w:hanging="720"/>
        <w:rPr>
          <w:bCs/>
        </w:rPr>
      </w:pPr>
      <w:r>
        <w:rPr>
          <w:bCs/>
        </w:rPr>
        <w:t>a)</w:t>
      </w:r>
      <w:r>
        <w:rPr>
          <w:bCs/>
        </w:rPr>
        <w:tab/>
      </w:r>
      <w:r w:rsidRPr="00F54A02">
        <w:rPr>
          <w:bCs/>
        </w:rPr>
        <w:t xml:space="preserve">The Administrator may </w:t>
      </w:r>
      <w:r>
        <w:rPr>
          <w:bCs/>
        </w:rPr>
        <w:t>terminate</w:t>
      </w:r>
      <w:r w:rsidRPr="00F54A02">
        <w:rPr>
          <w:bCs/>
        </w:rPr>
        <w:t xml:space="preserve"> the Grant Agreement </w:t>
      </w:r>
      <w:r>
        <w:rPr>
          <w:bCs/>
        </w:rPr>
        <w:t>for good cause, which includes, but is not limited to:</w:t>
      </w:r>
    </w:p>
    <w:p w:rsidR="00F1206E" w:rsidRPr="00F54A02" w:rsidRDefault="00F1206E" w:rsidP="00F1206E">
      <w:pPr>
        <w:widowControl w:val="0"/>
        <w:autoSpaceDE w:val="0"/>
        <w:autoSpaceDN w:val="0"/>
        <w:adjustRightInd w:val="0"/>
        <w:rPr>
          <w:bCs/>
        </w:rPr>
      </w:pPr>
    </w:p>
    <w:p w:rsidR="00F1206E" w:rsidRDefault="00F1206E" w:rsidP="00F1206E">
      <w:pPr>
        <w:widowControl w:val="0"/>
        <w:autoSpaceDE w:val="0"/>
        <w:autoSpaceDN w:val="0"/>
        <w:adjustRightInd w:val="0"/>
        <w:ind w:left="2160" w:hanging="720"/>
      </w:pPr>
      <w:r w:rsidRPr="00F54A02">
        <w:rPr>
          <w:bCs/>
        </w:rPr>
        <w:t>1)</w:t>
      </w:r>
      <w:r w:rsidRPr="00F54A02">
        <w:rPr>
          <w:bCs/>
        </w:rPr>
        <w:tab/>
        <w:t>Failure to timely submit reports to the Administrator</w:t>
      </w:r>
      <w:r>
        <w:rPr>
          <w:bCs/>
        </w:rPr>
        <w:t>,</w:t>
      </w:r>
      <w:r w:rsidRPr="00F54A02">
        <w:rPr>
          <w:bCs/>
        </w:rPr>
        <w:t xml:space="preserve"> as required by </w:t>
      </w:r>
      <w:r w:rsidRPr="00F54A02">
        <w:t>Section 11</w:t>
      </w:r>
      <w:r>
        <w:t>0</w:t>
      </w:r>
      <w:r w:rsidRPr="00F54A02">
        <w:t>0.</w:t>
      </w:r>
      <w:r>
        <w:t>2</w:t>
      </w:r>
      <w:r>
        <w:rPr>
          <w:bCs/>
        </w:rPr>
        <w:t>70</w:t>
      </w:r>
      <w:r w:rsidRPr="00F54A02">
        <w:rPr>
          <w:bCs/>
        </w:rPr>
        <w:t>;</w:t>
      </w:r>
    </w:p>
    <w:p w:rsidR="00F1206E" w:rsidRPr="00F54A02" w:rsidRDefault="00F1206E" w:rsidP="00F1206E">
      <w:pPr>
        <w:widowControl w:val="0"/>
        <w:autoSpaceDE w:val="0"/>
        <w:autoSpaceDN w:val="0"/>
        <w:adjustRightInd w:val="0"/>
        <w:ind w:left="2160" w:hanging="720"/>
        <w:rPr>
          <w:bCs/>
        </w:rPr>
      </w:pPr>
    </w:p>
    <w:p w:rsidR="00F1206E" w:rsidRPr="00F54A02" w:rsidRDefault="00F1206E" w:rsidP="00F1206E">
      <w:pPr>
        <w:widowControl w:val="0"/>
        <w:autoSpaceDE w:val="0"/>
        <w:autoSpaceDN w:val="0"/>
        <w:adjustRightInd w:val="0"/>
        <w:ind w:left="2160" w:hanging="720"/>
        <w:rPr>
          <w:bCs/>
        </w:rPr>
      </w:pPr>
      <w:r>
        <w:rPr>
          <w:bCs/>
        </w:rPr>
        <w:t>2)</w:t>
      </w:r>
      <w:r>
        <w:rPr>
          <w:bCs/>
        </w:rPr>
        <w:tab/>
        <w:t>Failure to provide</w:t>
      </w:r>
      <w:r w:rsidRPr="00F54A02">
        <w:rPr>
          <w:bCs/>
        </w:rPr>
        <w:t xml:space="preserve"> the service</w:t>
      </w:r>
      <w:r>
        <w:rPr>
          <w:bCs/>
        </w:rPr>
        <w:t>s</w:t>
      </w:r>
      <w:r w:rsidRPr="00F54A02">
        <w:rPr>
          <w:bCs/>
        </w:rPr>
        <w:t xml:space="preserve"> specified in the Grant Agreement;</w:t>
      </w:r>
    </w:p>
    <w:p w:rsidR="00F1206E" w:rsidRPr="00F54A02" w:rsidRDefault="00F1206E" w:rsidP="00F1206E">
      <w:pPr>
        <w:widowControl w:val="0"/>
        <w:autoSpaceDE w:val="0"/>
        <w:autoSpaceDN w:val="0"/>
        <w:adjustRightInd w:val="0"/>
        <w:ind w:left="1440"/>
        <w:rPr>
          <w:bCs/>
        </w:rPr>
      </w:pPr>
    </w:p>
    <w:p w:rsidR="00F1206E" w:rsidRDefault="00F1206E" w:rsidP="00F1206E">
      <w:pPr>
        <w:widowControl w:val="0"/>
        <w:autoSpaceDE w:val="0"/>
        <w:autoSpaceDN w:val="0"/>
        <w:adjustRightInd w:val="0"/>
        <w:ind w:left="2160" w:hanging="720"/>
        <w:rPr>
          <w:bCs/>
        </w:rPr>
      </w:pPr>
      <w:r>
        <w:rPr>
          <w:bCs/>
        </w:rPr>
        <w:t>3)</w:t>
      </w:r>
      <w:r>
        <w:rPr>
          <w:bCs/>
        </w:rPr>
        <w:tab/>
        <w:t>Material</w:t>
      </w:r>
      <w:r w:rsidRPr="00F54A02" w:rsidDel="007027D7">
        <w:rPr>
          <w:bCs/>
        </w:rPr>
        <w:t xml:space="preserve"> </w:t>
      </w:r>
      <w:r>
        <w:rPr>
          <w:bCs/>
        </w:rPr>
        <w:t>m</w:t>
      </w:r>
      <w:r w:rsidRPr="00F54A02">
        <w:rPr>
          <w:bCs/>
        </w:rPr>
        <w:t>isrepresentations or misstatements in a grant application</w:t>
      </w:r>
      <w:r>
        <w:rPr>
          <w:bCs/>
        </w:rPr>
        <w:t xml:space="preserve"> or required reports</w:t>
      </w:r>
      <w:r w:rsidRPr="00F54A02">
        <w:rPr>
          <w:bCs/>
        </w:rPr>
        <w:t>;</w:t>
      </w:r>
    </w:p>
    <w:p w:rsidR="00F1206E" w:rsidRDefault="00F1206E" w:rsidP="00F1206E">
      <w:pPr>
        <w:widowControl w:val="0"/>
        <w:autoSpaceDE w:val="0"/>
        <w:autoSpaceDN w:val="0"/>
        <w:adjustRightInd w:val="0"/>
        <w:ind w:left="2160" w:hanging="720"/>
        <w:rPr>
          <w:bCs/>
        </w:rPr>
      </w:pPr>
    </w:p>
    <w:p w:rsidR="00F1206E" w:rsidRPr="00F54A02" w:rsidRDefault="00F1206E" w:rsidP="00F1206E">
      <w:pPr>
        <w:widowControl w:val="0"/>
        <w:autoSpaceDE w:val="0"/>
        <w:autoSpaceDN w:val="0"/>
        <w:adjustRightInd w:val="0"/>
        <w:ind w:left="720" w:firstLine="720"/>
        <w:rPr>
          <w:bCs/>
        </w:rPr>
      </w:pPr>
      <w:r>
        <w:rPr>
          <w:bCs/>
        </w:rPr>
        <w:t>4)</w:t>
      </w:r>
      <w:r>
        <w:rPr>
          <w:bCs/>
        </w:rPr>
        <w:tab/>
        <w:t>Failure to comply with accounting or record-keeping requirements;</w:t>
      </w:r>
    </w:p>
    <w:p w:rsidR="00F1206E" w:rsidRPr="00F54A02" w:rsidRDefault="00F1206E" w:rsidP="00F1206E">
      <w:pPr>
        <w:widowControl w:val="0"/>
        <w:autoSpaceDE w:val="0"/>
        <w:autoSpaceDN w:val="0"/>
        <w:adjustRightInd w:val="0"/>
        <w:ind w:left="1440"/>
        <w:rPr>
          <w:bCs/>
        </w:rPr>
      </w:pPr>
    </w:p>
    <w:p w:rsidR="00F1206E" w:rsidRDefault="00F1206E" w:rsidP="00F1206E">
      <w:pPr>
        <w:widowControl w:val="0"/>
        <w:autoSpaceDE w:val="0"/>
        <w:autoSpaceDN w:val="0"/>
        <w:adjustRightInd w:val="0"/>
        <w:ind w:left="2160" w:hanging="720"/>
      </w:pPr>
      <w:r>
        <w:rPr>
          <w:bCs/>
        </w:rPr>
        <w:t>5</w:t>
      </w:r>
      <w:r w:rsidRPr="008E0887">
        <w:rPr>
          <w:bCs/>
        </w:rPr>
        <w:t>)</w:t>
      </w:r>
      <w:r>
        <w:rPr>
          <w:bCs/>
        </w:rPr>
        <w:tab/>
        <w:t xml:space="preserve">Non-compliance </w:t>
      </w:r>
      <w:r>
        <w:t xml:space="preserve">with the Charitable Trust Act or the Solicitation for Charity Act; </w:t>
      </w:r>
    </w:p>
    <w:p w:rsidR="00F1206E" w:rsidRDefault="00F1206E" w:rsidP="00F1206E">
      <w:pPr>
        <w:widowControl w:val="0"/>
        <w:autoSpaceDE w:val="0"/>
        <w:autoSpaceDN w:val="0"/>
        <w:adjustRightInd w:val="0"/>
        <w:ind w:left="2160" w:hanging="720"/>
      </w:pPr>
    </w:p>
    <w:p w:rsidR="00F1206E" w:rsidRDefault="00F1206E" w:rsidP="00F1206E">
      <w:pPr>
        <w:widowControl w:val="0"/>
        <w:autoSpaceDE w:val="0"/>
        <w:autoSpaceDN w:val="0"/>
        <w:adjustRightInd w:val="0"/>
        <w:ind w:left="2160" w:hanging="720"/>
        <w:rPr>
          <w:bCs/>
        </w:rPr>
      </w:pPr>
      <w:r>
        <w:t>6)</w:t>
      </w:r>
      <w:r>
        <w:tab/>
      </w:r>
      <w:r>
        <w:rPr>
          <w:bCs/>
        </w:rPr>
        <w:t>Use of funding for staff that does not meet the qualifications for the funded positions; and</w:t>
      </w:r>
    </w:p>
    <w:p w:rsidR="00F1206E" w:rsidRDefault="00F1206E" w:rsidP="00F1206E">
      <w:pPr>
        <w:widowControl w:val="0"/>
        <w:autoSpaceDE w:val="0"/>
        <w:autoSpaceDN w:val="0"/>
        <w:adjustRightInd w:val="0"/>
        <w:ind w:left="720" w:firstLine="720"/>
        <w:rPr>
          <w:bCs/>
        </w:rPr>
      </w:pPr>
    </w:p>
    <w:p w:rsidR="00F1206E" w:rsidRDefault="00F1206E" w:rsidP="00F1206E">
      <w:pPr>
        <w:widowControl w:val="0"/>
        <w:autoSpaceDE w:val="0"/>
        <w:autoSpaceDN w:val="0"/>
        <w:adjustRightInd w:val="0"/>
        <w:ind w:left="720" w:firstLine="720"/>
      </w:pPr>
      <w:r>
        <w:rPr>
          <w:bCs/>
        </w:rPr>
        <w:t>7)</w:t>
      </w:r>
      <w:r>
        <w:rPr>
          <w:bCs/>
        </w:rPr>
        <w:tab/>
      </w:r>
      <w:r>
        <w:t>M</w:t>
      </w:r>
      <w:r w:rsidRPr="008E0887">
        <w:t xml:space="preserve">isappropriation of </w:t>
      </w:r>
      <w:r>
        <w:t xml:space="preserve">grant </w:t>
      </w:r>
      <w:r w:rsidRPr="008E0887">
        <w:t>funds</w:t>
      </w:r>
      <w:r>
        <w:t>.</w:t>
      </w:r>
    </w:p>
    <w:p w:rsidR="00F1206E" w:rsidRDefault="00F1206E" w:rsidP="00F1206E">
      <w:pPr>
        <w:widowControl w:val="0"/>
        <w:autoSpaceDE w:val="0"/>
        <w:autoSpaceDN w:val="0"/>
        <w:adjustRightInd w:val="0"/>
        <w:ind w:left="720"/>
      </w:pPr>
    </w:p>
    <w:p w:rsidR="00F1206E" w:rsidRDefault="00F1206E" w:rsidP="00F1206E">
      <w:pPr>
        <w:widowControl w:val="0"/>
        <w:autoSpaceDE w:val="0"/>
        <w:autoSpaceDN w:val="0"/>
        <w:adjustRightInd w:val="0"/>
        <w:ind w:left="1440" w:hanging="720"/>
      </w:pPr>
      <w:r>
        <w:t>b)</w:t>
      </w:r>
      <w:r>
        <w:tab/>
        <w:t>The Administrator will send written notification of the termination of a Grant Agreement to the Grantee 30 days prior to the termination date.  The notice shall detail the reasons for termination and the procedure for the repayment of unexpended funds or monies due the Administrator.</w:t>
      </w:r>
    </w:p>
    <w:p w:rsidR="00F1206E" w:rsidRDefault="00F1206E" w:rsidP="00F1206E">
      <w:pPr>
        <w:widowControl w:val="0"/>
        <w:tabs>
          <w:tab w:val="left" w:pos="2244"/>
        </w:tabs>
        <w:autoSpaceDE w:val="0"/>
        <w:autoSpaceDN w:val="0"/>
        <w:adjustRightInd w:val="0"/>
        <w:ind w:left="1440" w:hanging="720"/>
      </w:pPr>
    </w:p>
    <w:p w:rsidR="00F1206E" w:rsidRDefault="00F1206E" w:rsidP="00F1206E">
      <w:pPr>
        <w:widowControl w:val="0"/>
        <w:autoSpaceDE w:val="0"/>
        <w:autoSpaceDN w:val="0"/>
        <w:adjustRightInd w:val="0"/>
        <w:ind w:left="1440" w:hanging="720"/>
      </w:pPr>
      <w:r>
        <w:t>c)</w:t>
      </w:r>
      <w:r>
        <w:tab/>
        <w:t>Failure to comply with the procedures prescribed for repayment of funds due to cancellation of the Grant Agreement will result in the invocation of the provisions of the Illinois Grant Funds Recovery Act.</w:t>
      </w:r>
    </w:p>
    <w:p w:rsidR="00F1206E" w:rsidRDefault="00F1206E" w:rsidP="00F1206E">
      <w:pPr>
        <w:widowControl w:val="0"/>
        <w:autoSpaceDE w:val="0"/>
        <w:autoSpaceDN w:val="0"/>
        <w:adjustRightInd w:val="0"/>
        <w:ind w:left="1440" w:hanging="720"/>
      </w:pPr>
    </w:p>
    <w:p w:rsidR="00F1206E" w:rsidRDefault="00F1206E" w:rsidP="00F1206E">
      <w:pPr>
        <w:widowControl w:val="0"/>
        <w:autoSpaceDE w:val="0"/>
        <w:autoSpaceDN w:val="0"/>
        <w:adjustRightInd w:val="0"/>
        <w:ind w:left="1440" w:hanging="720"/>
      </w:pPr>
      <w:r>
        <w:t>d)</w:t>
      </w:r>
      <w:r>
        <w:tab/>
        <w:t>The Grantee may terminate the Grant Agreement by providing written notice to the Administrator.  The Grantee will comply with the procedures prescribed for repayment of funds set forth in the Illinois Grant Funds Recovery Act.</w:t>
      </w:r>
    </w:p>
    <w:sectPr w:rsidR="00F1206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FA" w:rsidRDefault="00BC78FA">
      <w:r>
        <w:separator/>
      </w:r>
    </w:p>
  </w:endnote>
  <w:endnote w:type="continuationSeparator" w:id="0">
    <w:p w:rsidR="00BC78FA" w:rsidRDefault="00BC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FA" w:rsidRDefault="00BC78FA">
      <w:r>
        <w:separator/>
      </w:r>
    </w:p>
  </w:footnote>
  <w:footnote w:type="continuationSeparator" w:id="0">
    <w:p w:rsidR="00BC78FA" w:rsidRDefault="00BC7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24C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079A"/>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4C7"/>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22"/>
    <w:rsid w:val="00B71177"/>
    <w:rsid w:val="00B72AB2"/>
    <w:rsid w:val="00B77077"/>
    <w:rsid w:val="00B817A1"/>
    <w:rsid w:val="00B839A1"/>
    <w:rsid w:val="00B83B6B"/>
    <w:rsid w:val="00B8444F"/>
    <w:rsid w:val="00B86B5A"/>
    <w:rsid w:val="00BA2E0F"/>
    <w:rsid w:val="00BA696C"/>
    <w:rsid w:val="00BB0A4F"/>
    <w:rsid w:val="00BB230E"/>
    <w:rsid w:val="00BB6CAC"/>
    <w:rsid w:val="00BC000F"/>
    <w:rsid w:val="00BC00FF"/>
    <w:rsid w:val="00BC78FA"/>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2539"/>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5C"/>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06E"/>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06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06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9886350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