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DB1" w:rsidRDefault="00C93DB1" w:rsidP="00C93D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3DB1" w:rsidRDefault="00C93DB1" w:rsidP="00C93DB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1308.20  Aiding and Abetting </w:t>
      </w:r>
      <w:r w:rsidR="00B516F4">
        <w:rPr>
          <w:b/>
          <w:bCs/>
        </w:rPr>
        <w:t xml:space="preserve">– </w:t>
      </w:r>
      <w:r>
        <w:rPr>
          <w:b/>
          <w:bCs/>
        </w:rPr>
        <w:t>Rates</w:t>
      </w:r>
      <w:r>
        <w:t xml:space="preserve"> </w:t>
      </w:r>
    </w:p>
    <w:p w:rsidR="00C93DB1" w:rsidRDefault="00C93DB1" w:rsidP="00C93DB1">
      <w:pPr>
        <w:widowControl w:val="0"/>
        <w:autoSpaceDE w:val="0"/>
        <w:autoSpaceDN w:val="0"/>
        <w:adjustRightInd w:val="0"/>
      </w:pPr>
    </w:p>
    <w:p w:rsidR="00C93DB1" w:rsidRDefault="00C93DB1" w:rsidP="00C93DB1">
      <w:pPr>
        <w:widowControl w:val="0"/>
        <w:autoSpaceDE w:val="0"/>
        <w:autoSpaceDN w:val="0"/>
        <w:adjustRightInd w:val="0"/>
      </w:pPr>
      <w:r>
        <w:t xml:space="preserve">For purposes of imposing sanctions as authorized by Section 18c-1704(2) through (7) of the Law, a person aids or abets a licensed carrier in a violation of Sections 18c-3206 and 18c-4104(1)(j) of the Law when either: </w:t>
      </w:r>
    </w:p>
    <w:p w:rsidR="00627854" w:rsidRDefault="00627854" w:rsidP="00C93DB1">
      <w:pPr>
        <w:widowControl w:val="0"/>
        <w:autoSpaceDE w:val="0"/>
        <w:autoSpaceDN w:val="0"/>
        <w:adjustRightInd w:val="0"/>
      </w:pPr>
    </w:p>
    <w:p w:rsidR="00C93DB1" w:rsidRDefault="00C93DB1" w:rsidP="00C93DB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person hires a carrier to provide transportation services, and: </w:t>
      </w:r>
    </w:p>
    <w:p w:rsidR="00627854" w:rsidRDefault="00627854" w:rsidP="00C93DB1">
      <w:pPr>
        <w:widowControl w:val="0"/>
        <w:autoSpaceDE w:val="0"/>
        <w:autoSpaceDN w:val="0"/>
        <w:adjustRightInd w:val="0"/>
        <w:ind w:left="2160" w:hanging="720"/>
      </w:pPr>
    </w:p>
    <w:p w:rsidR="00C93DB1" w:rsidRDefault="00C93DB1" w:rsidP="00C93DB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is informed by the carrier of the rate to be charged for the services to be performed, which rate is specified in a lawfully applicable tariff or schedule on file with the Commission; and </w:t>
      </w:r>
    </w:p>
    <w:p w:rsidR="00627854" w:rsidRDefault="00627854" w:rsidP="00C93DB1">
      <w:pPr>
        <w:widowControl w:val="0"/>
        <w:autoSpaceDE w:val="0"/>
        <w:autoSpaceDN w:val="0"/>
        <w:adjustRightInd w:val="0"/>
        <w:ind w:left="2160" w:hanging="720"/>
      </w:pPr>
    </w:p>
    <w:p w:rsidR="00C93DB1" w:rsidRDefault="00C93DB1" w:rsidP="00C93DB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is billed by the carrier at that rate; and </w:t>
      </w:r>
    </w:p>
    <w:p w:rsidR="00627854" w:rsidRDefault="00627854" w:rsidP="00C93DB1">
      <w:pPr>
        <w:widowControl w:val="0"/>
        <w:autoSpaceDE w:val="0"/>
        <w:autoSpaceDN w:val="0"/>
        <w:adjustRightInd w:val="0"/>
        <w:ind w:left="2160" w:hanging="720"/>
      </w:pPr>
    </w:p>
    <w:p w:rsidR="00C93DB1" w:rsidRDefault="00C93DB1" w:rsidP="00C93DB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without good cause, intentionally pays the carrier an amount different from the amount billed by the carrier; or </w:t>
      </w:r>
    </w:p>
    <w:p w:rsidR="00627854" w:rsidRDefault="00627854" w:rsidP="00C93DB1">
      <w:pPr>
        <w:widowControl w:val="0"/>
        <w:autoSpaceDE w:val="0"/>
        <w:autoSpaceDN w:val="0"/>
        <w:adjustRightInd w:val="0"/>
        <w:ind w:left="1440" w:hanging="720"/>
      </w:pPr>
    </w:p>
    <w:p w:rsidR="00C93DB1" w:rsidRDefault="00C93DB1" w:rsidP="00C93DB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person offers to hire a carrier to provide transportation services at a rate which the person knows: </w:t>
      </w:r>
    </w:p>
    <w:p w:rsidR="00627854" w:rsidRDefault="00627854" w:rsidP="00C93DB1">
      <w:pPr>
        <w:widowControl w:val="0"/>
        <w:autoSpaceDE w:val="0"/>
        <w:autoSpaceDN w:val="0"/>
        <w:adjustRightInd w:val="0"/>
        <w:ind w:left="2160" w:hanging="720"/>
      </w:pPr>
    </w:p>
    <w:p w:rsidR="00C93DB1" w:rsidRDefault="00C93DB1" w:rsidP="00C93DB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is not specified in a lawfully applicable tariff or schedule on file with the Commission; and </w:t>
      </w:r>
    </w:p>
    <w:p w:rsidR="00627854" w:rsidRDefault="00627854" w:rsidP="00C93DB1">
      <w:pPr>
        <w:widowControl w:val="0"/>
        <w:autoSpaceDE w:val="0"/>
        <w:autoSpaceDN w:val="0"/>
        <w:adjustRightInd w:val="0"/>
        <w:ind w:left="2160" w:hanging="720"/>
      </w:pPr>
    </w:p>
    <w:p w:rsidR="00C93DB1" w:rsidRDefault="00C93DB1" w:rsidP="00C93DB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cannot legally become effective prior to the time the transportation services are to be provided by the carrier; or </w:t>
      </w:r>
    </w:p>
    <w:p w:rsidR="00627854" w:rsidRDefault="00627854" w:rsidP="00C93DB1">
      <w:pPr>
        <w:widowControl w:val="0"/>
        <w:autoSpaceDE w:val="0"/>
        <w:autoSpaceDN w:val="0"/>
        <w:adjustRightInd w:val="0"/>
        <w:ind w:left="1440" w:hanging="720"/>
      </w:pPr>
    </w:p>
    <w:p w:rsidR="00C93DB1" w:rsidRDefault="00C93DB1" w:rsidP="00C93DB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person, without sufficient cause, fails or refuses to pay to a carrier the amount of undercharges which the Commission has ordered the carrier to collect from that person.  The fact that the person and the carrier had negotiated a rate other than the rate specified in a lawfully applicable tariff or schedule shall not constitute sufficient cause. </w:t>
      </w:r>
    </w:p>
    <w:p w:rsidR="00627854" w:rsidRDefault="00627854" w:rsidP="00C93DB1">
      <w:pPr>
        <w:widowControl w:val="0"/>
        <w:autoSpaceDE w:val="0"/>
        <w:autoSpaceDN w:val="0"/>
        <w:adjustRightInd w:val="0"/>
        <w:ind w:left="1440" w:hanging="720"/>
      </w:pPr>
    </w:p>
    <w:p w:rsidR="00C93DB1" w:rsidRDefault="00C93DB1" w:rsidP="00C93DB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unintentional or accidental payment of a rate different from the rate contained in a lawfully applicable tariff will not constitute aiding and abetting. </w:t>
      </w:r>
    </w:p>
    <w:sectPr w:rsidR="00C93DB1" w:rsidSect="00C93D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3DB1"/>
    <w:rsid w:val="000E095C"/>
    <w:rsid w:val="004E620A"/>
    <w:rsid w:val="00627854"/>
    <w:rsid w:val="00A57C4C"/>
    <w:rsid w:val="00B516F4"/>
    <w:rsid w:val="00C10EF7"/>
    <w:rsid w:val="00C9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1308</vt:lpstr>
    </vt:vector>
  </TitlesOfParts>
  <Company>State of Illinois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1308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