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53E1" w14:textId="77777777" w:rsidR="00D5739A" w:rsidRDefault="00D5739A" w:rsidP="00D5739A">
      <w:pPr>
        <w:widowControl w:val="0"/>
        <w:autoSpaceDE w:val="0"/>
        <w:autoSpaceDN w:val="0"/>
        <w:adjustRightInd w:val="0"/>
      </w:pPr>
    </w:p>
    <w:p w14:paraId="609BE216" w14:textId="4B202D5B" w:rsidR="00D5739A" w:rsidRDefault="00D5739A" w:rsidP="00D573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23826">
        <w:rPr>
          <w:b/>
          <w:bCs/>
        </w:rPr>
        <w:t>3040</w:t>
      </w:r>
      <w:r>
        <w:rPr>
          <w:b/>
          <w:bCs/>
        </w:rPr>
        <w:t>.6  Agricultural Exception (Renumbered)</w:t>
      </w:r>
      <w:r>
        <w:t xml:space="preserve"> </w:t>
      </w:r>
    </w:p>
    <w:p w14:paraId="573D4FDD" w14:textId="77777777" w:rsidR="00D5739A" w:rsidRDefault="00D5739A" w:rsidP="00D5739A">
      <w:pPr>
        <w:widowControl w:val="0"/>
        <w:autoSpaceDE w:val="0"/>
        <w:autoSpaceDN w:val="0"/>
        <w:adjustRightInd w:val="0"/>
      </w:pPr>
    </w:p>
    <w:p w14:paraId="662DC45F" w14:textId="0AFC9C61" w:rsidR="00D5739A" w:rsidRDefault="00196B2C" w:rsidP="0032382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C51724">
        <w:t>12517</w:t>
      </w:r>
      <w:r w:rsidR="00323826">
        <w:t>)</w:t>
      </w:r>
    </w:p>
    <w:sectPr w:rsidR="00D5739A" w:rsidSect="00D57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39A"/>
    <w:rsid w:val="00105D08"/>
    <w:rsid w:val="00196B2C"/>
    <w:rsid w:val="00323826"/>
    <w:rsid w:val="005C3366"/>
    <w:rsid w:val="00724E7A"/>
    <w:rsid w:val="00BC394A"/>
    <w:rsid w:val="00C445D9"/>
    <w:rsid w:val="00C51724"/>
    <w:rsid w:val="00D11D54"/>
    <w:rsid w:val="00D5739A"/>
    <w:rsid w:val="00F4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97EE27"/>
  <w15:docId w15:val="{9B700E2C-531C-4AC3-B3D2-7FD141A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