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20" w:rsidRDefault="00706020" w:rsidP="007060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020" w:rsidRDefault="00706020" w:rsidP="007060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105.200  Review Request for Disallowed Claims</w:t>
      </w:r>
      <w:r>
        <w:t xml:space="preserve"> </w:t>
      </w:r>
    </w:p>
    <w:p w:rsidR="00706020" w:rsidRDefault="00706020" w:rsidP="00706020">
      <w:pPr>
        <w:widowControl w:val="0"/>
        <w:autoSpaceDE w:val="0"/>
        <w:autoSpaceDN w:val="0"/>
        <w:adjustRightInd w:val="0"/>
      </w:pPr>
    </w:p>
    <w:p w:rsidR="00706020" w:rsidRDefault="00706020" w:rsidP="00706020">
      <w:pPr>
        <w:widowControl w:val="0"/>
        <w:autoSpaceDE w:val="0"/>
        <w:autoSpaceDN w:val="0"/>
        <w:adjustRightInd w:val="0"/>
      </w:pPr>
      <w:r>
        <w:t xml:space="preserve">Any claimant whose claim has been denied may request a review by such panel and submit additional evidence if he so desires within 12 months from date of disallowed claim. </w:t>
      </w:r>
    </w:p>
    <w:sectPr w:rsidR="00706020" w:rsidSect="00706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020"/>
    <w:rsid w:val="004E620A"/>
    <w:rsid w:val="00522242"/>
    <w:rsid w:val="00706020"/>
    <w:rsid w:val="008C5F4F"/>
    <w:rsid w:val="00E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