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82" w:rsidRDefault="00CE0D82" w:rsidP="00CE0D8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0D82" w:rsidRDefault="00CE0D82" w:rsidP="00CE0D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107.40  Admission of an Applicant Discharged or Paroled</w:t>
      </w:r>
      <w:r>
        <w:t xml:space="preserve"> </w:t>
      </w:r>
      <w:r>
        <w:rPr>
          <w:b/>
          <w:bCs/>
        </w:rPr>
        <w:t>from</w:t>
      </w:r>
      <w:r>
        <w:t xml:space="preserve"> </w:t>
      </w:r>
      <w:r>
        <w:rPr>
          <w:b/>
          <w:bCs/>
        </w:rPr>
        <w:t>a Penal Institution</w:t>
      </w:r>
      <w:r>
        <w:t xml:space="preserve"> </w:t>
      </w:r>
    </w:p>
    <w:p w:rsidR="00CE0D82" w:rsidRDefault="00CE0D82" w:rsidP="00CE0D82">
      <w:pPr>
        <w:widowControl w:val="0"/>
        <w:autoSpaceDE w:val="0"/>
        <w:autoSpaceDN w:val="0"/>
        <w:adjustRightInd w:val="0"/>
      </w:pPr>
    </w:p>
    <w:p w:rsidR="00CE0D82" w:rsidRDefault="00CE0D82" w:rsidP="00CE0D82">
      <w:pPr>
        <w:widowControl w:val="0"/>
        <w:autoSpaceDE w:val="0"/>
        <w:autoSpaceDN w:val="0"/>
        <w:adjustRightInd w:val="0"/>
      </w:pPr>
      <w:r>
        <w:t xml:space="preserve">The Administrator may admit an applicant who has been discharged or paroled from a penal institution provided he meets the eligibility requirements set forth above. </w:t>
      </w:r>
    </w:p>
    <w:p w:rsidR="00CE0D82" w:rsidRDefault="00CE0D82" w:rsidP="00CE0D82">
      <w:pPr>
        <w:widowControl w:val="0"/>
        <w:autoSpaceDE w:val="0"/>
        <w:autoSpaceDN w:val="0"/>
        <w:adjustRightInd w:val="0"/>
      </w:pPr>
    </w:p>
    <w:p w:rsidR="00CE0D82" w:rsidRDefault="00CE0D82" w:rsidP="00CE0D8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5756, effective April 17, 2001) </w:t>
      </w:r>
    </w:p>
    <w:sectPr w:rsidR="00CE0D82" w:rsidSect="00CE0D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D82"/>
    <w:rsid w:val="001B4A1A"/>
    <w:rsid w:val="004E620A"/>
    <w:rsid w:val="005A2467"/>
    <w:rsid w:val="009107CD"/>
    <w:rsid w:val="00C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