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D6D" w:rsidRDefault="00E76D6D" w:rsidP="00E76D6D">
      <w:pPr>
        <w:widowControl w:val="0"/>
        <w:autoSpaceDE w:val="0"/>
        <w:autoSpaceDN w:val="0"/>
        <w:adjustRightInd w:val="0"/>
      </w:pPr>
      <w:bookmarkStart w:id="0" w:name="_GoBack"/>
      <w:bookmarkEnd w:id="0"/>
    </w:p>
    <w:p w:rsidR="00E76D6D" w:rsidRDefault="00E76D6D" w:rsidP="00E76D6D">
      <w:pPr>
        <w:widowControl w:val="0"/>
        <w:autoSpaceDE w:val="0"/>
        <w:autoSpaceDN w:val="0"/>
        <w:adjustRightInd w:val="0"/>
      </w:pPr>
      <w:r>
        <w:rPr>
          <w:b/>
          <w:bCs/>
        </w:rPr>
        <w:t>Section 108.120  Failure to Pay Maintenance Charges</w:t>
      </w:r>
      <w:r>
        <w:t xml:space="preserve"> </w:t>
      </w:r>
    </w:p>
    <w:p w:rsidR="00E76D6D" w:rsidRDefault="00E76D6D" w:rsidP="00E76D6D">
      <w:pPr>
        <w:widowControl w:val="0"/>
        <w:autoSpaceDE w:val="0"/>
        <w:autoSpaceDN w:val="0"/>
        <w:adjustRightInd w:val="0"/>
      </w:pPr>
    </w:p>
    <w:p w:rsidR="00E76D6D" w:rsidRDefault="00E76D6D" w:rsidP="00E76D6D">
      <w:pPr>
        <w:widowControl w:val="0"/>
        <w:autoSpaceDE w:val="0"/>
        <w:autoSpaceDN w:val="0"/>
        <w:adjustRightInd w:val="0"/>
        <w:ind w:left="1440" w:hanging="720"/>
      </w:pPr>
      <w:r>
        <w:t>a)</w:t>
      </w:r>
      <w:r>
        <w:tab/>
        <w:t xml:space="preserve">When a resident is discharged for failure to pay the established maintenance charge, he (she) shall not be eligible for readmission to a Home until an exclusion period of three months has elapsed. </w:t>
      </w:r>
    </w:p>
    <w:p w:rsidR="00D91106" w:rsidRDefault="00D91106" w:rsidP="00E76D6D">
      <w:pPr>
        <w:widowControl w:val="0"/>
        <w:autoSpaceDE w:val="0"/>
        <w:autoSpaceDN w:val="0"/>
        <w:adjustRightInd w:val="0"/>
        <w:ind w:left="1440" w:hanging="720"/>
      </w:pPr>
    </w:p>
    <w:p w:rsidR="00E76D6D" w:rsidRDefault="00E76D6D" w:rsidP="00E76D6D">
      <w:pPr>
        <w:widowControl w:val="0"/>
        <w:autoSpaceDE w:val="0"/>
        <w:autoSpaceDN w:val="0"/>
        <w:adjustRightInd w:val="0"/>
        <w:ind w:left="1440" w:hanging="720"/>
      </w:pPr>
      <w:r>
        <w:t>b)</w:t>
      </w:r>
      <w:r>
        <w:tab/>
        <w:t xml:space="preserve">A person who has been discharged by reason of non-payment of a maintenance charge may apply for readmission after the three-month period of exclusion. The former resident will be subject to the Home's established eligibility standards and waiting lists. Any indebtedness owed to the State of Illinois must be paid in full on the first day of readmission, or arrangements to pay such charges must be agreed to by the individual and the Administrator of a Home. </w:t>
      </w:r>
    </w:p>
    <w:p w:rsidR="00D91106" w:rsidRDefault="00D91106" w:rsidP="00E76D6D">
      <w:pPr>
        <w:widowControl w:val="0"/>
        <w:autoSpaceDE w:val="0"/>
        <w:autoSpaceDN w:val="0"/>
        <w:adjustRightInd w:val="0"/>
        <w:ind w:left="1440" w:hanging="720"/>
      </w:pPr>
    </w:p>
    <w:p w:rsidR="00E76D6D" w:rsidRDefault="00E76D6D" w:rsidP="00E76D6D">
      <w:pPr>
        <w:widowControl w:val="0"/>
        <w:autoSpaceDE w:val="0"/>
        <w:autoSpaceDN w:val="0"/>
        <w:adjustRightInd w:val="0"/>
        <w:ind w:left="1440" w:hanging="720"/>
      </w:pPr>
      <w:r>
        <w:t>c)</w:t>
      </w:r>
      <w:r>
        <w:tab/>
        <w:t xml:space="preserve">A resident who voluntarily leaves a Home after the fifth day of the month shall not be eligible for readmission to a Home until such charges are paid in full, or arrangements to pay such charges are agreed to by the individual and the Administrator of a Home. </w:t>
      </w:r>
    </w:p>
    <w:p w:rsidR="00E76D6D" w:rsidRDefault="00E76D6D" w:rsidP="00E76D6D">
      <w:pPr>
        <w:widowControl w:val="0"/>
        <w:autoSpaceDE w:val="0"/>
        <w:autoSpaceDN w:val="0"/>
        <w:adjustRightInd w:val="0"/>
        <w:ind w:left="1440" w:hanging="720"/>
      </w:pPr>
    </w:p>
    <w:p w:rsidR="00E76D6D" w:rsidRDefault="00E76D6D" w:rsidP="00E76D6D">
      <w:pPr>
        <w:widowControl w:val="0"/>
        <w:autoSpaceDE w:val="0"/>
        <w:autoSpaceDN w:val="0"/>
        <w:adjustRightInd w:val="0"/>
        <w:ind w:left="1440" w:hanging="720"/>
      </w:pPr>
      <w:r>
        <w:t xml:space="preserve">(Source:  Amended at 25 Ill. Reg. 8841, effective June 29, 2001) </w:t>
      </w:r>
    </w:p>
    <w:sectPr w:rsidR="00E76D6D" w:rsidSect="00E76D6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6D6D"/>
    <w:rsid w:val="00027A15"/>
    <w:rsid w:val="004E620A"/>
    <w:rsid w:val="00C56686"/>
    <w:rsid w:val="00D91106"/>
    <w:rsid w:val="00E76D6D"/>
    <w:rsid w:val="00F21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108</vt:lpstr>
    </vt:vector>
  </TitlesOfParts>
  <Company>State of Illinois</Company>
  <LinksUpToDate>false</LinksUpToDate>
  <CharactersWithSpaces>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108</dc:title>
  <dc:subject/>
  <dc:creator>Illinois General Assembly</dc:creator>
  <cp:keywords/>
  <dc:description/>
  <cp:lastModifiedBy>Roberts, John</cp:lastModifiedBy>
  <cp:revision>3</cp:revision>
  <dcterms:created xsi:type="dcterms:W3CDTF">2012-06-22T00:38:00Z</dcterms:created>
  <dcterms:modified xsi:type="dcterms:W3CDTF">2012-06-22T00:38:00Z</dcterms:modified>
</cp:coreProperties>
</file>