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6770" w14:textId="77777777" w:rsidR="00EB11CF" w:rsidRDefault="00EB11CF" w:rsidP="00EB11CF">
      <w:pPr>
        <w:widowControl w:val="0"/>
        <w:autoSpaceDE w:val="0"/>
        <w:autoSpaceDN w:val="0"/>
        <w:adjustRightInd w:val="0"/>
      </w:pPr>
    </w:p>
    <w:p w14:paraId="41BBF9D2" w14:textId="77777777" w:rsidR="00EB11CF" w:rsidRDefault="00EB11CF" w:rsidP="00EB11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116.10  Administration of and Payment of Funds for the Scholarship</w:t>
      </w:r>
      <w:r>
        <w:t xml:space="preserve"> </w:t>
      </w:r>
    </w:p>
    <w:p w14:paraId="636BC7BA" w14:textId="77777777" w:rsidR="00EB11CF" w:rsidRDefault="00EB11CF" w:rsidP="00EB11CF">
      <w:pPr>
        <w:widowControl w:val="0"/>
        <w:autoSpaceDE w:val="0"/>
        <w:autoSpaceDN w:val="0"/>
        <w:adjustRightInd w:val="0"/>
      </w:pPr>
    </w:p>
    <w:p w14:paraId="38DA0DA0" w14:textId="4D5EAD70" w:rsidR="00EB11CF" w:rsidRDefault="00EB11CF" w:rsidP="00EB11CF">
      <w:pPr>
        <w:widowControl w:val="0"/>
        <w:autoSpaceDE w:val="0"/>
        <w:autoSpaceDN w:val="0"/>
        <w:adjustRightInd w:val="0"/>
      </w:pPr>
      <w:r>
        <w:t xml:space="preserve">The </w:t>
      </w:r>
      <w:r w:rsidR="002B1492">
        <w:rPr>
          <w:color w:val="000000" w:themeColor="text1"/>
        </w:rPr>
        <w:t xml:space="preserve">Deceased, Disabled, and MIA-POW Veterans' Dependents </w:t>
      </w:r>
      <w:r>
        <w:t xml:space="preserve">Scholarship </w:t>
      </w:r>
      <w:r w:rsidR="00190D06">
        <w:t xml:space="preserve">("Scholarship") </w:t>
      </w:r>
      <w:r>
        <w:t xml:space="preserve">for dependents of eligible veterans and servicepersons </w:t>
      </w:r>
      <w:r w:rsidRPr="00846CA6">
        <w:rPr>
          <w:i/>
          <w:iCs/>
        </w:rPr>
        <w:t>shall be administered by and paid out of funds made available to the Illinois Department of Veterans' Affairs</w:t>
      </w:r>
      <w:r w:rsidR="006B463A">
        <w:rPr>
          <w:i/>
          <w:iCs/>
        </w:rPr>
        <w:t xml:space="preserve"> </w:t>
      </w:r>
      <w:r w:rsidR="006B463A">
        <w:t>pursuant to 105 ILCS 5/30-14.2(c)</w:t>
      </w:r>
      <w:r>
        <w:t xml:space="preserve">. </w:t>
      </w:r>
    </w:p>
    <w:p w14:paraId="1BE62B78" w14:textId="681E6CCA" w:rsidR="002B1492" w:rsidRDefault="002B1492" w:rsidP="00EB11CF">
      <w:pPr>
        <w:widowControl w:val="0"/>
        <w:autoSpaceDE w:val="0"/>
        <w:autoSpaceDN w:val="0"/>
        <w:adjustRightInd w:val="0"/>
      </w:pPr>
    </w:p>
    <w:p w14:paraId="7240652F" w14:textId="4569777B" w:rsidR="002B1492" w:rsidRDefault="002B1492" w:rsidP="002B1492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356410">
        <w:t>17376</w:t>
      </w:r>
      <w:r w:rsidRPr="00524821">
        <w:t xml:space="preserve">, effective </w:t>
      </w:r>
      <w:r w:rsidR="00356410">
        <w:t>November 13, 2024</w:t>
      </w:r>
      <w:r w:rsidRPr="00524821">
        <w:t>)</w:t>
      </w:r>
    </w:p>
    <w:sectPr w:rsidR="002B1492" w:rsidSect="00EB11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1CF"/>
    <w:rsid w:val="00190D06"/>
    <w:rsid w:val="002B1492"/>
    <w:rsid w:val="00356410"/>
    <w:rsid w:val="00387401"/>
    <w:rsid w:val="004E620A"/>
    <w:rsid w:val="006B463A"/>
    <w:rsid w:val="007C5245"/>
    <w:rsid w:val="00846CA6"/>
    <w:rsid w:val="00B90E6E"/>
    <w:rsid w:val="00BC4509"/>
    <w:rsid w:val="00D00A24"/>
    <w:rsid w:val="00EB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6F68DE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Shipley, Melissa A.</cp:lastModifiedBy>
  <cp:revision>3</cp:revision>
  <dcterms:created xsi:type="dcterms:W3CDTF">2024-10-31T18:33:00Z</dcterms:created>
  <dcterms:modified xsi:type="dcterms:W3CDTF">2024-11-26T16:41:00Z</dcterms:modified>
</cp:coreProperties>
</file>