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3" w:rsidRPr="00210DB3" w:rsidRDefault="00210DB3" w:rsidP="00210DB3">
      <w:pPr>
        <w:rPr>
          <w:b/>
        </w:rPr>
      </w:pPr>
    </w:p>
    <w:p w:rsidR="00210DB3" w:rsidRPr="00210DB3" w:rsidRDefault="00210DB3" w:rsidP="00210DB3">
      <w:pPr>
        <w:rPr>
          <w:b/>
        </w:rPr>
      </w:pPr>
      <w:r w:rsidRPr="00210DB3">
        <w:rPr>
          <w:b/>
        </w:rPr>
        <w:t xml:space="preserve">Section 125.40  General Procedures for Grant Applications and Awards </w:t>
      </w:r>
    </w:p>
    <w:p w:rsidR="00210DB3" w:rsidRPr="00B55232" w:rsidRDefault="00210DB3" w:rsidP="00210DB3"/>
    <w:p w:rsidR="00210DB3" w:rsidRPr="00B55232" w:rsidRDefault="00210DB3" w:rsidP="00210DB3">
      <w:pPr>
        <w:ind w:left="1440" w:hanging="720"/>
      </w:pPr>
      <w:r>
        <w:t>a)</w:t>
      </w:r>
      <w:r>
        <w:tab/>
      </w:r>
      <w:r w:rsidRPr="00B55232">
        <w:t xml:space="preserve">Grant applications for funding assistance under this program may be submitted at any time, but will not be considered until the </w:t>
      </w:r>
      <w:r w:rsidR="00C14026">
        <w:t xml:space="preserve">Committee </w:t>
      </w:r>
      <w:r w:rsidRPr="00B55232">
        <w:t>meeting after the qua</w:t>
      </w:r>
      <w:r w:rsidR="00C14026">
        <w:t>rter in which they are received</w:t>
      </w:r>
      <w:r w:rsidRPr="00B55232">
        <w:t xml:space="preserve"> (i.e.</w:t>
      </w:r>
      <w:r w:rsidR="00734A43">
        <w:t>,</w:t>
      </w:r>
      <w:r w:rsidRPr="00B55232">
        <w:t xml:space="preserve"> grant applications received during the first quarter of the year will not be considered until the meeting held during the second quarter)</w:t>
      </w:r>
      <w:r w:rsidR="00C14026">
        <w:t>.</w:t>
      </w:r>
      <w:r w:rsidRPr="00B55232">
        <w:t xml:space="preserve"> Necessary application forms and instructions are available through the Department.</w:t>
      </w:r>
      <w:r w:rsidR="00734A43">
        <w:t xml:space="preserve"> </w:t>
      </w:r>
      <w:r w:rsidRPr="00B55232">
        <w:t xml:space="preserve"> Awarding of grants will be on a competitive basis and will be made under the authority of the Director of the Department of Veterans</w:t>
      </w:r>
      <w:r>
        <w:t>'</w:t>
      </w:r>
      <w:r w:rsidRPr="00B55232">
        <w:t xml:space="preserve"> Affairs.</w:t>
      </w:r>
    </w:p>
    <w:p w:rsidR="00210DB3" w:rsidRPr="00B55232" w:rsidRDefault="00210DB3" w:rsidP="00210DB3"/>
    <w:p w:rsidR="00210DB3" w:rsidRPr="00B55232" w:rsidRDefault="00210DB3" w:rsidP="00210DB3">
      <w:pPr>
        <w:ind w:left="1440" w:hanging="720"/>
      </w:pPr>
      <w:r>
        <w:t>b)</w:t>
      </w:r>
      <w:r>
        <w:tab/>
      </w:r>
      <w:r w:rsidRPr="00B55232">
        <w:t>Project grant applications shall consist of the following basic components, at a minimum:</w:t>
      </w:r>
    </w:p>
    <w:p w:rsidR="00210DB3" w:rsidRPr="00B55232" w:rsidRDefault="00210DB3" w:rsidP="00210DB3"/>
    <w:p w:rsidR="00210DB3" w:rsidRPr="00B55232" w:rsidRDefault="00210DB3" w:rsidP="00210DB3">
      <w:pPr>
        <w:ind w:left="720" w:firstLine="720"/>
      </w:pPr>
      <w:r w:rsidRPr="00B55232">
        <w:t>1)</w:t>
      </w:r>
      <w:r>
        <w:tab/>
      </w:r>
      <w:r w:rsidRPr="00B55232">
        <w:t>local project sponsor's name, address and telephone number;</w:t>
      </w:r>
    </w:p>
    <w:p w:rsidR="00210DB3" w:rsidRPr="00B55232" w:rsidRDefault="00210DB3" w:rsidP="00210DB3"/>
    <w:p w:rsidR="00210DB3" w:rsidRPr="00B55232" w:rsidRDefault="00210DB3" w:rsidP="00210DB3">
      <w:pPr>
        <w:ind w:left="720" w:firstLine="720"/>
      </w:pPr>
      <w:r w:rsidRPr="00B55232">
        <w:t>2)</w:t>
      </w:r>
      <w:r>
        <w:tab/>
      </w:r>
      <w:r w:rsidRPr="00B55232">
        <w:t xml:space="preserve">existing similar programs within the same geographic area; </w:t>
      </w:r>
    </w:p>
    <w:p w:rsidR="00210DB3" w:rsidRPr="00B55232" w:rsidRDefault="00210DB3" w:rsidP="00210DB3"/>
    <w:p w:rsidR="00210DB3" w:rsidRPr="00B55232" w:rsidRDefault="00210DB3" w:rsidP="00210DB3">
      <w:pPr>
        <w:ind w:left="2160" w:hanging="720"/>
      </w:pPr>
      <w:r w:rsidRPr="00B55232">
        <w:t>3)</w:t>
      </w:r>
      <w:r>
        <w:tab/>
      </w:r>
      <w:r w:rsidRPr="00B55232">
        <w:t>itemized proposed project cost estimate contain</w:t>
      </w:r>
      <w:r w:rsidR="00C14026">
        <w:t>ing</w:t>
      </w:r>
      <w:r w:rsidRPr="00B55232">
        <w:t xml:space="preserve"> at least 3 price quotes from suppliers of durable equipment;</w:t>
      </w:r>
    </w:p>
    <w:p w:rsidR="00210DB3" w:rsidRDefault="00210DB3" w:rsidP="00210DB3"/>
    <w:p w:rsidR="00210DB3" w:rsidRPr="00B55232" w:rsidRDefault="00210DB3" w:rsidP="00210DB3">
      <w:pPr>
        <w:ind w:left="2160" w:hanging="720"/>
      </w:pPr>
      <w:r w:rsidRPr="00B55232">
        <w:t>4)</w:t>
      </w:r>
      <w:r>
        <w:tab/>
      </w:r>
      <w:r w:rsidRPr="00B55232">
        <w:t xml:space="preserve">project narrative statement describing the </w:t>
      </w:r>
      <w:r w:rsidR="00C14026">
        <w:t xml:space="preserve">need for the project, the </w:t>
      </w:r>
      <w:r w:rsidRPr="00B55232">
        <w:t>project concept, location and objectives, anticipated benefits, proposed number of veterans assisted and methods of financing or accomplishing the project, including applicant</w:t>
      </w:r>
      <w:r>
        <w:t>'</w:t>
      </w:r>
      <w:r w:rsidRPr="00B55232">
        <w:t>s method of funding costs and expenses not covered by this grant and how the project can be sustained in future years without additional Veterans</w:t>
      </w:r>
      <w:r w:rsidR="00C14026">
        <w:t>'</w:t>
      </w:r>
      <w:r w:rsidRPr="00B55232">
        <w:t xml:space="preserve"> Scratch-off Lottery Program grants; </w:t>
      </w:r>
    </w:p>
    <w:p w:rsidR="00210DB3" w:rsidRPr="00B55232" w:rsidRDefault="00210DB3" w:rsidP="00210DB3"/>
    <w:p w:rsidR="00210DB3" w:rsidRPr="00B55232" w:rsidRDefault="00210DB3" w:rsidP="00210DB3">
      <w:pPr>
        <w:ind w:left="720" w:firstLine="720"/>
      </w:pPr>
      <w:r w:rsidRPr="00B55232">
        <w:t>5)</w:t>
      </w:r>
      <w:r>
        <w:tab/>
      </w:r>
      <w:r w:rsidRPr="00B55232">
        <w:t>proof of status as a governmental or tax-exempt agency;</w:t>
      </w:r>
    </w:p>
    <w:p w:rsidR="00210DB3" w:rsidRPr="00B55232" w:rsidRDefault="00210DB3" w:rsidP="00210DB3"/>
    <w:p w:rsidR="00210DB3" w:rsidRPr="00B55232" w:rsidRDefault="00210DB3" w:rsidP="00210DB3">
      <w:pPr>
        <w:ind w:left="720" w:firstLine="720"/>
      </w:pPr>
      <w:r w:rsidRPr="00B55232">
        <w:t>6)</w:t>
      </w:r>
      <w:r>
        <w:tab/>
      </w:r>
      <w:r w:rsidRPr="00B55232">
        <w:t xml:space="preserve"> proof the entity is properly licensed to conduct the service proposed;</w:t>
      </w:r>
    </w:p>
    <w:p w:rsidR="00210DB3" w:rsidRPr="00B55232" w:rsidRDefault="00210DB3" w:rsidP="00210DB3"/>
    <w:p w:rsidR="00210DB3" w:rsidRPr="00B55232" w:rsidRDefault="00210DB3" w:rsidP="00210DB3">
      <w:pPr>
        <w:ind w:left="2160" w:hanging="720"/>
      </w:pPr>
      <w:r w:rsidRPr="00B55232">
        <w:t>7)</w:t>
      </w:r>
      <w:r>
        <w:tab/>
      </w:r>
      <w:r w:rsidRPr="00B55232">
        <w:t xml:space="preserve">statement of any outstanding obligations owed by </w:t>
      </w:r>
      <w:r w:rsidR="00C14026">
        <w:t xml:space="preserve">the </w:t>
      </w:r>
      <w:r w:rsidRPr="00B55232">
        <w:t xml:space="preserve">applicant to the State of </w:t>
      </w:r>
      <w:smartTag w:uri="urn:schemas-microsoft-com:office:smarttags" w:element="place">
        <w:smartTag w:uri="urn:schemas-microsoft-com:office:smarttags" w:element="State">
          <w:r w:rsidRPr="00B55232">
            <w:t>Illinois</w:t>
          </w:r>
        </w:smartTag>
      </w:smartTag>
      <w:r w:rsidR="00C14026">
        <w:t>.</w:t>
      </w:r>
    </w:p>
    <w:p w:rsidR="00210DB3" w:rsidRPr="00B55232" w:rsidRDefault="00210DB3" w:rsidP="00210DB3"/>
    <w:p w:rsidR="00210DB3" w:rsidRDefault="00210DB3" w:rsidP="00210DB3">
      <w:pPr>
        <w:ind w:left="1440" w:hanging="720"/>
      </w:pPr>
      <w:r w:rsidRPr="00B55232">
        <w:t>c)</w:t>
      </w:r>
      <w:r>
        <w:tab/>
      </w:r>
      <w:r w:rsidR="002C3A0F">
        <w:t xml:space="preserve">A program information packet </w:t>
      </w:r>
      <w:r w:rsidRPr="00B55232">
        <w:t>may be obtained from the Grant Administrator, Illinois Department of Veteran</w:t>
      </w:r>
      <w:r w:rsidR="00C14026">
        <w:t>s</w:t>
      </w:r>
      <w:r>
        <w:t>'</w:t>
      </w:r>
      <w:r w:rsidRPr="00B55232">
        <w:t xml:space="preserve"> Affairs, </w:t>
      </w:r>
      <w:r w:rsidR="005901E2">
        <w:t>833 S. Spring Street, Springfield IL 62794-9432, telephone (217) 782-6153</w:t>
      </w:r>
      <w:r w:rsidRPr="00B55232">
        <w:t xml:space="preserve">, or from the Department web site at </w:t>
      </w:r>
      <w:hyperlink r:id="rId7" w:history="1">
        <w:r w:rsidR="005901E2" w:rsidRPr="00510555">
          <w:t>www.veterans.illinois.gov</w:t>
        </w:r>
      </w:hyperlink>
      <w:r w:rsidR="005A471D">
        <w:t>.</w:t>
      </w:r>
    </w:p>
    <w:p w:rsidR="005901E2" w:rsidRDefault="005901E2" w:rsidP="00210DB3">
      <w:pPr>
        <w:ind w:left="1440" w:hanging="720"/>
      </w:pPr>
    </w:p>
    <w:p w:rsidR="005901E2" w:rsidRPr="00D55B37" w:rsidRDefault="005901E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C55E9">
        <w:t>7328</w:t>
      </w:r>
      <w:r w:rsidRPr="00D55B37">
        <w:t xml:space="preserve">, effective </w:t>
      </w:r>
      <w:bookmarkStart w:id="0" w:name="_GoBack"/>
      <w:r w:rsidR="005C55E9">
        <w:t>March 12, 2014</w:t>
      </w:r>
      <w:bookmarkEnd w:id="0"/>
      <w:r w:rsidRPr="00D55B37">
        <w:t>)</w:t>
      </w:r>
    </w:p>
    <w:sectPr w:rsidR="005901E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47" w:rsidRDefault="00FE6247">
      <w:r>
        <w:separator/>
      </w:r>
    </w:p>
  </w:endnote>
  <w:endnote w:type="continuationSeparator" w:id="0">
    <w:p w:rsidR="00FE6247" w:rsidRDefault="00FE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47" w:rsidRDefault="00FE6247">
      <w:r>
        <w:separator/>
      </w:r>
    </w:p>
  </w:footnote>
  <w:footnote w:type="continuationSeparator" w:id="0">
    <w:p w:rsidR="00FE6247" w:rsidRDefault="00FE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1A3"/>
    <w:multiLevelType w:val="hybridMultilevel"/>
    <w:tmpl w:val="3C563B52"/>
    <w:lvl w:ilvl="0" w:tplc="62480452">
      <w:start w:val="1"/>
      <w:numFmt w:val="upperLetter"/>
      <w:lvlText w:val="(%1)"/>
      <w:lvlJc w:val="left"/>
      <w:pPr>
        <w:ind w:left="25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2431F"/>
    <w:multiLevelType w:val="hybridMultilevel"/>
    <w:tmpl w:val="16F8878C"/>
    <w:lvl w:ilvl="0" w:tplc="F73C598E">
      <w:start w:val="1"/>
      <w:numFmt w:val="lowerLetter"/>
      <w:lvlText w:val="%1)"/>
      <w:lvlJc w:val="left"/>
      <w:pPr>
        <w:ind w:left="148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770"/>
    <w:multiLevelType w:val="hybridMultilevel"/>
    <w:tmpl w:val="0A920302"/>
    <w:lvl w:ilvl="0" w:tplc="47D08A24">
      <w:start w:val="1"/>
      <w:numFmt w:val="lowerLetter"/>
      <w:lvlText w:val="%1)"/>
      <w:lvlJc w:val="left"/>
      <w:pPr>
        <w:ind w:left="106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14F60"/>
    <w:multiLevelType w:val="hybridMultilevel"/>
    <w:tmpl w:val="316092F8"/>
    <w:lvl w:ilvl="0" w:tplc="F1C00340">
      <w:start w:val="1"/>
      <w:numFmt w:val="decimal"/>
      <w:lvlText w:val="%1)"/>
      <w:lvlJc w:val="left"/>
      <w:pPr>
        <w:ind w:left="18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2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FB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77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DB3"/>
    <w:rsid w:val="00212682"/>
    <w:rsid w:val="002133B1"/>
    <w:rsid w:val="00213BC5"/>
    <w:rsid w:val="00215C3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A0F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C37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92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55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1E2"/>
    <w:rsid w:val="005948A7"/>
    <w:rsid w:val="005A2494"/>
    <w:rsid w:val="005A471D"/>
    <w:rsid w:val="005A73F7"/>
    <w:rsid w:val="005C55E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6F8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A43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2AA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232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026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7F9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53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24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D4380C6D-AFD6-4CE5-9974-AC17977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B5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terans.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2014-02-18T19:53:00Z</dcterms:created>
  <dcterms:modified xsi:type="dcterms:W3CDTF">2014-03-24T14:55:00Z</dcterms:modified>
</cp:coreProperties>
</file>