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34" w:rsidRDefault="008B1834" w:rsidP="008B1834"/>
    <w:p w:rsidR="0065195B" w:rsidRPr="008B1834" w:rsidRDefault="0065195B" w:rsidP="008B1834">
      <w:pPr>
        <w:rPr>
          <w:b/>
        </w:rPr>
      </w:pPr>
      <w:r w:rsidRPr="008B1834">
        <w:rPr>
          <w:b/>
        </w:rPr>
        <w:t xml:space="preserve">Section 400.305 </w:t>
      </w:r>
      <w:r w:rsidR="008B1834">
        <w:rPr>
          <w:b/>
        </w:rPr>
        <w:t xml:space="preserve"> </w:t>
      </w:r>
      <w:r w:rsidRPr="008B1834">
        <w:rPr>
          <w:b/>
        </w:rPr>
        <w:t xml:space="preserve">Initial </w:t>
      </w:r>
      <w:r w:rsidR="00887CE2">
        <w:rPr>
          <w:b/>
        </w:rPr>
        <w:t>D</w:t>
      </w:r>
      <w:r w:rsidRPr="008B1834">
        <w:rPr>
          <w:b/>
        </w:rPr>
        <w:t xml:space="preserve">isposition </w:t>
      </w:r>
    </w:p>
    <w:p w:rsidR="0065195B" w:rsidRPr="008B1834" w:rsidRDefault="0065195B" w:rsidP="008B1834"/>
    <w:p w:rsidR="0065195B" w:rsidRPr="008B1834" w:rsidRDefault="0065195B" w:rsidP="008B1834">
      <w:pPr>
        <w:ind w:left="1440" w:hanging="720"/>
      </w:pPr>
      <w:r w:rsidRPr="008B1834">
        <w:t>a)</w:t>
      </w:r>
      <w:r w:rsidRPr="008B1834">
        <w:tab/>
        <w:t xml:space="preserve">Who </w:t>
      </w:r>
      <w:r w:rsidR="00E25194">
        <w:t>M</w:t>
      </w:r>
      <w:r w:rsidRPr="008B1834">
        <w:t xml:space="preserve">ay </w:t>
      </w:r>
      <w:r w:rsidR="00E25194">
        <w:t>D</w:t>
      </w:r>
      <w:r w:rsidRPr="008B1834">
        <w:t xml:space="preserve">ispose of </w:t>
      </w:r>
      <w:r w:rsidR="00E25194">
        <w:t>O</w:t>
      </w:r>
      <w:r w:rsidRPr="008B1834">
        <w:t xml:space="preserve">ffenses. </w:t>
      </w:r>
      <w:r w:rsidR="008B1834">
        <w:t xml:space="preserve"> </w:t>
      </w:r>
      <w:r w:rsidRPr="008B1834">
        <w:t xml:space="preserve">Subject to applicable military justice policies promulgated by proper authority, </w:t>
      </w:r>
      <w:r w:rsidR="00E25194">
        <w:t>e</w:t>
      </w:r>
      <w:r w:rsidRPr="008B1834">
        <w:t xml:space="preserve">ach commander has discretion to dispose of offenses by members of that command. </w:t>
      </w:r>
      <w:r w:rsidR="008B1834">
        <w:t xml:space="preserve"> </w:t>
      </w:r>
      <w:r w:rsidRPr="008B1834">
        <w:t>Ordinarily</w:t>
      </w:r>
      <w:r w:rsidR="0004677A">
        <w:t>,</w:t>
      </w:r>
      <w:bookmarkStart w:id="0" w:name="_GoBack"/>
      <w:bookmarkEnd w:id="0"/>
      <w:r w:rsidRPr="008B1834">
        <w:t xml:space="preserve"> the immediate commander of a person accused or suspected of committing an offense triable by court-martial initially determines how to dispose of that offense. </w:t>
      </w:r>
    </w:p>
    <w:p w:rsidR="0065195B" w:rsidRPr="008B1834" w:rsidRDefault="0065195B" w:rsidP="008B1834">
      <w:pPr>
        <w:ind w:left="1440" w:hanging="720"/>
      </w:pPr>
    </w:p>
    <w:p w:rsidR="000174EB" w:rsidRPr="008B1834" w:rsidRDefault="0065195B" w:rsidP="008B1834">
      <w:pPr>
        <w:ind w:left="1440" w:hanging="720"/>
      </w:pPr>
      <w:r w:rsidRPr="008B1834">
        <w:t>b)</w:t>
      </w:r>
      <w:r w:rsidRPr="008B1834">
        <w:tab/>
        <w:t xml:space="preserve">A superior commander may withhold the authority to dispose of offenses in individual cases, types of cases, or generally. </w:t>
      </w:r>
      <w:r w:rsidR="008B1834">
        <w:t xml:space="preserve"> </w:t>
      </w:r>
      <w:r w:rsidRPr="008B1834">
        <w:t xml:space="preserve">A superior commander may not limit the discretion of </w:t>
      </w:r>
      <w:r w:rsidRPr="008B1834">
        <w:tab/>
        <w:t>a subordinate commander to act on cases over which authority has not been withheld.</w:t>
      </w:r>
    </w:p>
    <w:sectPr w:rsidR="000174EB" w:rsidRPr="008B18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95B" w:rsidRDefault="0065195B">
      <w:r>
        <w:separator/>
      </w:r>
    </w:p>
  </w:endnote>
  <w:endnote w:type="continuationSeparator" w:id="0">
    <w:p w:rsidR="0065195B" w:rsidRDefault="0065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95B" w:rsidRDefault="0065195B">
      <w:r>
        <w:separator/>
      </w:r>
    </w:p>
  </w:footnote>
  <w:footnote w:type="continuationSeparator" w:id="0">
    <w:p w:rsidR="0065195B" w:rsidRDefault="00651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77A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B7642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95B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87CE2"/>
    <w:rsid w:val="008923A8"/>
    <w:rsid w:val="00897EA5"/>
    <w:rsid w:val="008B1834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194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55E89-AA9E-4935-86CE-CA60F725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6</cp:revision>
  <dcterms:created xsi:type="dcterms:W3CDTF">2017-01-30T20:48:00Z</dcterms:created>
  <dcterms:modified xsi:type="dcterms:W3CDTF">2017-03-30T20:13:00Z</dcterms:modified>
</cp:coreProperties>
</file>