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lang w:eastAsia="en-US"/>
        </w:rPr>
        <w:id w:val="1137924317"/>
        <w:docPartObj>
          <w:docPartGallery w:val="Cover Pages"/>
          <w:docPartUnique/>
        </w:docPartObj>
      </w:sdtPr>
      <w:sdtEndPr>
        <w:rPr>
          <w:rFonts w:asciiTheme="minorHAnsi" w:eastAsiaTheme="minorHAnsi" w:hAnsiTheme="minorHAnsi" w:cstheme="minorBidi"/>
          <w:sz w:val="22"/>
          <w:szCs w:val="22"/>
        </w:rPr>
      </w:sdtEndPr>
      <w:sdtContent>
        <w:p w:rsidR="00D179F3" w:rsidRDefault="00D179F3">
          <w:pPr>
            <w:pStyle w:val="NoSpacing"/>
            <w:rPr>
              <w:rFonts w:asciiTheme="majorHAnsi" w:eastAsiaTheme="majorEastAsia" w:hAnsiTheme="majorHAnsi" w:cstheme="majorBidi"/>
              <w:sz w:val="72"/>
              <w:szCs w:val="72"/>
            </w:rPr>
          </w:pPr>
          <w:r w:rsidRPr="0068348C">
            <w:rPr>
              <w:noProof/>
              <w:color w:val="8064A2" w:themeColor="accent4"/>
              <w:lang w:eastAsia="en-US"/>
            </w:rPr>
            <mc:AlternateContent>
              <mc:Choice Requires="wps">
                <w:drawing>
                  <wp:anchor distT="0" distB="0" distL="114300" distR="114300" simplePos="0" relativeHeight="251659264" behindDoc="0" locked="0" layoutInCell="0" allowOverlap="1" wp14:anchorId="384ED69F" wp14:editId="438C5293">
                    <wp:simplePos x="0" y="0"/>
                    <wp:positionH relativeFrom="page">
                      <wp:align>center</wp:align>
                    </wp:positionH>
                    <wp:positionV relativeFrom="page">
                      <wp:align>bottom</wp:align>
                    </wp:positionV>
                    <wp:extent cx="8161020" cy="817880"/>
                    <wp:effectExtent l="0" t="0" r="11430" b="2286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2"/>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E1216AB"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" o:allowincell="f" fillcolor="#c0504d [3205]" strokecolor="#4f81bd [3204]">
                    <w10:wrap anchorx="page" anchory="page"/>
                  </v:rect>
                </w:pict>
              </mc:Fallback>
            </mc:AlternateContent>
          </w:r>
          <w:r w:rsidRPr="0068348C">
            <w:rPr>
              <w:noProof/>
              <w:color w:val="8064A2" w:themeColor="accent4"/>
              <w:lang w:eastAsia="en-US"/>
            </w:rPr>
            <mc:AlternateContent>
              <mc:Choice Requires="wps">
                <w:drawing>
                  <wp:anchor distT="0" distB="0" distL="114300" distR="114300" simplePos="0" relativeHeight="251662336" behindDoc="0" locked="0" layoutInCell="0" allowOverlap="1" wp14:anchorId="7948AFCF" wp14:editId="748D934E">
                    <wp:simplePos x="0" y="0"/>
                    <wp:positionH relativeFrom="leftMargin">
                      <wp:align>center</wp:align>
                    </wp:positionH>
                    <wp:positionV relativeFrom="page">
                      <wp:align>center</wp:align>
                    </wp:positionV>
                    <wp:extent cx="90805" cy="10556240"/>
                    <wp:effectExtent l="0" t="0" r="23495" b="1143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chemeClr val="accent2"/>
                            </a:solidFill>
                            <a:ln>
                              <a:solidFill>
                                <a:schemeClr val="accent2"/>
                              </a:solidFill>
                              <a:headEnd/>
                              <a:tailEnd/>
                            </a:ln>
                          </wps:spPr>
                          <wps:style>
                            <a:lnRef idx="2">
                              <a:schemeClr val="accent4">
                                <a:shade val="50000"/>
                              </a:schemeClr>
                            </a:lnRef>
                            <a:fillRef idx="1">
                              <a:schemeClr val="accent4"/>
                            </a:fillRef>
                            <a:effectRef idx="0">
                              <a:schemeClr val="accent4"/>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D59145F"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" o:allowincell="f" fillcolor="#c0504d [3205]" strokecolor="#c0504d [3205]" strokeweight="2pt">
                    <w10:wrap anchorx="margin" anchory="page"/>
                  </v:rect>
                </w:pict>
              </mc:Fallback>
            </mc:AlternateContent>
          </w:r>
          <w:r>
            <w:rPr>
              <w:noProof/>
              <w:lang w:eastAsia="en-US"/>
            </w:rPr>
            <mc:AlternateContent>
              <mc:Choice Requires="wps">
                <w:drawing>
                  <wp:anchor distT="0" distB="0" distL="114300" distR="114300" simplePos="0" relativeHeight="251661312" behindDoc="0" locked="0" layoutInCell="0" allowOverlap="1" wp14:anchorId="765901F5" wp14:editId="4FAD0020">
                    <wp:simplePos x="0" y="0"/>
                    <wp:positionH relativeFrom="rightMargin">
                      <wp:align>center</wp:align>
                    </wp:positionH>
                    <wp:positionV relativeFrom="page">
                      <wp:align>center</wp:align>
                    </wp:positionV>
                    <wp:extent cx="90805" cy="10556240"/>
                    <wp:effectExtent l="0" t="0" r="23495"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chemeClr val="accent2"/>
                            </a:solidFill>
                            <a:ln>
                              <a:solidFill>
                                <a:schemeClr val="accent2"/>
                              </a:solidFill>
                              <a:headEnd/>
                              <a:tailEnd/>
                            </a:ln>
                          </wps:spPr>
                          <wps:style>
                            <a:lnRef idx="2">
                              <a:schemeClr val="accent4">
                                <a:shade val="50000"/>
                              </a:schemeClr>
                            </a:lnRef>
                            <a:fillRef idx="1">
                              <a:schemeClr val="accent4"/>
                            </a:fillRef>
                            <a:effectRef idx="0">
                              <a:schemeClr val="accent4"/>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CEA0616"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" o:allowincell="f" fillcolor="#c0504d [3205]" strokecolor="#c0504d [3205]" strokeweight="2pt">
                    <w10:wrap anchorx="margin" anchory="page"/>
                  </v:rect>
                </w:pict>
              </mc:Fallback>
            </mc:AlternateContent>
          </w:r>
          <w:r>
            <w:rPr>
              <w:noProof/>
              <w:lang w:eastAsia="en-US"/>
            </w:rPr>
            <mc:AlternateContent>
              <mc:Choice Requires="wps">
                <w:drawing>
                  <wp:anchor distT="0" distB="0" distL="114300" distR="114300" simplePos="0" relativeHeight="251660288" behindDoc="0" locked="0" layoutInCell="0" allowOverlap="1" wp14:anchorId="3AEAA9A9" wp14:editId="577B90A9">
                    <wp:simplePos x="0" y="0"/>
                    <wp:positionH relativeFrom="page">
                      <wp:align>center</wp:align>
                    </wp:positionH>
                    <wp:positionV relativeFrom="topMargin">
                      <wp:align>top</wp:align>
                    </wp:positionV>
                    <wp:extent cx="8161020" cy="822960"/>
                    <wp:effectExtent l="0" t="0" r="11430" b="2286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2"/>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5898ACF"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" o:allowincell="f" fillcolor="#c0504d [3205]" strokecolor="#4f81bd [3204]">
                    <w10:wrap anchorx="page" anchory="margin"/>
                  </v:rect>
                </w:pict>
              </mc:Fallback>
            </mc:AlternateContent>
          </w:r>
        </w:p>
        <w:sdt>
          <w:sdtPr>
            <w:rPr>
              <w:rFonts w:asciiTheme="majorHAnsi" w:eastAsiaTheme="majorEastAsia" w:hAnsiTheme="majorHAnsi" w:cstheme="majorBidi"/>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D179F3" w:rsidRDefault="00F334FF">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201</w:t>
              </w:r>
              <w:r w:rsidR="00765605">
                <w:rPr>
                  <w:rFonts w:asciiTheme="majorHAnsi" w:eastAsiaTheme="majorEastAsia" w:hAnsiTheme="majorHAnsi" w:cstheme="majorBidi"/>
                  <w:sz w:val="72"/>
                  <w:szCs w:val="72"/>
                </w:rPr>
                <w:t>9</w:t>
              </w:r>
              <w:r w:rsidR="00D179F3">
                <w:rPr>
                  <w:rFonts w:asciiTheme="majorHAnsi" w:eastAsiaTheme="majorEastAsia" w:hAnsiTheme="majorHAnsi" w:cstheme="majorBidi"/>
                  <w:sz w:val="72"/>
                  <w:szCs w:val="72"/>
                </w:rPr>
                <w:t xml:space="preserve"> Child Abuse and Neglect Prevention Plan</w:t>
              </w:r>
            </w:p>
          </w:sdtContent>
        </w:sdt>
        <w:sdt>
          <w:sdtPr>
            <w:rPr>
              <w:rFonts w:asciiTheme="majorHAnsi" w:eastAsiaTheme="majorEastAsia" w:hAnsiTheme="majorHAnsi" w:cstheme="majorBidi"/>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D179F3" w:rsidRDefault="00D179F3">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Illinois Department of Children and Family Services</w:t>
              </w:r>
            </w:p>
          </w:sdtContent>
        </w:sdt>
        <w:p w:rsidR="00D179F3" w:rsidRDefault="00D179F3">
          <w:pPr>
            <w:pStyle w:val="NoSpacing"/>
            <w:rPr>
              <w:rFonts w:asciiTheme="majorHAnsi" w:eastAsiaTheme="majorEastAsia" w:hAnsiTheme="majorHAnsi" w:cstheme="majorBidi"/>
              <w:sz w:val="36"/>
              <w:szCs w:val="36"/>
            </w:rPr>
          </w:pPr>
        </w:p>
        <w:p w:rsidR="00D179F3" w:rsidRDefault="00D179F3">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p w:rsidR="000C4767" w:rsidRDefault="000C4767">
          <w:pPr>
            <w:pStyle w:val="NoSpacing"/>
            <w:rPr>
              <w:rFonts w:asciiTheme="majorHAnsi" w:eastAsiaTheme="majorEastAsia" w:hAnsiTheme="majorHAnsi" w:cstheme="majorBidi"/>
              <w:sz w:val="36"/>
              <w:szCs w:val="36"/>
            </w:rPr>
          </w:pPr>
        </w:p>
        <w:sdt>
          <w:sdtPr>
            <w:alias w:val="Date"/>
            <w:id w:val="14700083"/>
            <w:dataBinding w:prefixMappings="xmlns:ns0='http://schemas.microsoft.com/office/2006/coverPageProps'" w:xpath="/ns0:CoverPageProperties[1]/ns0:PublishDate[1]" w:storeItemID="{55AF091B-3C7A-41E3-B477-F2FDAA23CFDA}"/>
            <w:date w:fullDate="2019-09-24T00:00:00Z">
              <w:dateFormat w:val="M/d/yyyy"/>
              <w:lid w:val="en-US"/>
              <w:storeMappedDataAs w:val="dateTime"/>
              <w:calendar w:val="gregorian"/>
            </w:date>
          </w:sdtPr>
          <w:sdtEndPr/>
          <w:sdtContent>
            <w:p w:rsidR="00D179F3" w:rsidRPr="00723DB0" w:rsidRDefault="00723DB0">
              <w:pPr>
                <w:pStyle w:val="NoSpacing"/>
              </w:pPr>
              <w:r>
                <w:t>9/24/2019</w:t>
              </w:r>
            </w:p>
          </w:sdtContent>
        </w:sdt>
        <w:sdt>
          <w:sdtPr>
            <w:alias w:val="Company"/>
            <w:id w:val="14700089"/>
            <w:dataBinding w:prefixMappings="xmlns:ns0='http://schemas.openxmlformats.org/officeDocument/2006/extended-properties'" w:xpath="/ns0:Properties[1]/ns0:Company[1]" w:storeItemID="{6668398D-A668-4E3E-A5EB-62B293D839F1}"/>
            <w:text/>
          </w:sdtPr>
          <w:sdtEndPr/>
          <w:sdtContent>
            <w:p w:rsidR="00D179F3" w:rsidRPr="00723DB0" w:rsidRDefault="00F646A3">
              <w:pPr>
                <w:pStyle w:val="NoSpacing"/>
              </w:pPr>
              <w:r w:rsidRPr="00723DB0">
                <w:t>Department of Children and Family Services</w:t>
              </w:r>
            </w:p>
          </w:sdtContent>
        </w:sdt>
        <w:sdt>
          <w:sdtPr>
            <w:alias w:val="Author"/>
            <w:id w:val="14700094"/>
            <w:dataBinding w:prefixMappings="xmlns:ns0='http://schemas.openxmlformats.org/package/2006/metadata/core-properties' xmlns:ns1='http://purl.org/dc/elements/1.1/'" w:xpath="/ns0:coreProperties[1]/ns1:creator[1]" w:storeItemID="{6C3C8BC8-F283-45AE-878A-BAB7291924A1}"/>
            <w:text/>
          </w:sdtPr>
          <w:sdtEndPr/>
          <w:sdtContent>
            <w:p w:rsidR="00D179F3" w:rsidRPr="00723DB0" w:rsidRDefault="000C4767">
              <w:pPr>
                <w:pStyle w:val="NoSpacing"/>
              </w:pPr>
              <w:r w:rsidRPr="00723DB0">
                <w:t>Grant Management</w:t>
              </w:r>
              <w:r w:rsidR="00F646A3" w:rsidRPr="00723DB0">
                <w:t xml:space="preserve"> Unit</w:t>
              </w:r>
            </w:p>
          </w:sdtContent>
        </w:sdt>
        <w:p w:rsidR="00D179F3" w:rsidRPr="00723DB0" w:rsidRDefault="00D179F3"/>
        <w:p w:rsidR="00D179F3" w:rsidRDefault="00D179F3">
          <w:r>
            <w:br w:type="page"/>
          </w:r>
        </w:p>
      </w:sdtContent>
    </w:sdt>
    <w:p w:rsidR="00B81BD0" w:rsidRDefault="00B81BD0"/>
    <w:p w:rsidR="004F7F02" w:rsidRPr="00D26F17" w:rsidRDefault="004F7F02" w:rsidP="00557BC1">
      <w:pPr>
        <w:spacing w:after="0" w:line="240" w:lineRule="auto"/>
        <w:jc w:val="center"/>
        <w:rPr>
          <w:rFonts w:cstheme="minorHAnsi"/>
          <w:b/>
          <w:sz w:val="28"/>
          <w:szCs w:val="28"/>
        </w:rPr>
      </w:pPr>
      <w:r w:rsidRPr="00D26F17">
        <w:rPr>
          <w:rFonts w:cstheme="minorHAnsi"/>
          <w:b/>
          <w:sz w:val="28"/>
          <w:szCs w:val="28"/>
        </w:rPr>
        <w:t>Illinois Department of Children and Family Services</w:t>
      </w:r>
    </w:p>
    <w:p w:rsidR="00557BC1" w:rsidRPr="00D26F17" w:rsidRDefault="002C1728" w:rsidP="00557BC1">
      <w:pPr>
        <w:spacing w:after="0" w:line="240" w:lineRule="auto"/>
        <w:jc w:val="center"/>
        <w:rPr>
          <w:rFonts w:cstheme="minorHAnsi"/>
          <w:b/>
          <w:sz w:val="28"/>
          <w:szCs w:val="28"/>
        </w:rPr>
      </w:pPr>
      <w:r w:rsidRPr="00D26F17">
        <w:rPr>
          <w:rFonts w:cstheme="minorHAnsi"/>
          <w:b/>
          <w:sz w:val="28"/>
          <w:szCs w:val="28"/>
        </w:rPr>
        <w:t>201</w:t>
      </w:r>
      <w:r w:rsidR="00765605" w:rsidRPr="00D26F17">
        <w:rPr>
          <w:rFonts w:cstheme="minorHAnsi"/>
          <w:b/>
          <w:sz w:val="28"/>
          <w:szCs w:val="28"/>
        </w:rPr>
        <w:t>9</w:t>
      </w:r>
      <w:r w:rsidR="004F7F02" w:rsidRPr="00D26F17">
        <w:rPr>
          <w:rFonts w:cstheme="minorHAnsi"/>
          <w:b/>
          <w:sz w:val="28"/>
          <w:szCs w:val="28"/>
        </w:rPr>
        <w:t xml:space="preserve"> State Child Abuse and Neglect Prevention Plan</w:t>
      </w:r>
    </w:p>
    <w:p w:rsidR="00D26F17" w:rsidRDefault="00D26F17" w:rsidP="00557BC1">
      <w:pPr>
        <w:spacing w:after="0" w:line="240" w:lineRule="auto"/>
        <w:jc w:val="center"/>
        <w:rPr>
          <w:rFonts w:cstheme="minorHAnsi"/>
          <w:i/>
          <w:sz w:val="24"/>
          <w:szCs w:val="24"/>
        </w:rPr>
      </w:pPr>
    </w:p>
    <w:p w:rsidR="004F7F02" w:rsidRPr="00D26F17" w:rsidRDefault="004F7F02" w:rsidP="00D26F17">
      <w:pPr>
        <w:spacing w:after="0" w:line="360" w:lineRule="auto"/>
        <w:jc w:val="center"/>
        <w:rPr>
          <w:rFonts w:cstheme="minorHAnsi"/>
          <w:b/>
          <w:sz w:val="24"/>
          <w:szCs w:val="24"/>
          <w:u w:val="single"/>
        </w:rPr>
      </w:pPr>
      <w:r w:rsidRPr="00D26F17">
        <w:rPr>
          <w:rFonts w:cstheme="minorHAnsi"/>
          <w:b/>
          <w:sz w:val="24"/>
          <w:szCs w:val="24"/>
          <w:u w:val="single"/>
        </w:rPr>
        <w:t>Based on Law (20ILCS 505 /4a) (from Chapter 23, paragraph 5004a</w:t>
      </w:r>
    </w:p>
    <w:p w:rsidR="00D26F17" w:rsidRPr="0000249C" w:rsidRDefault="00D26F17" w:rsidP="00390848">
      <w:pPr>
        <w:spacing w:after="0" w:line="240" w:lineRule="auto"/>
        <w:jc w:val="both"/>
        <w:rPr>
          <w:rFonts w:cstheme="minorHAnsi"/>
          <w:b/>
          <w:i/>
          <w:sz w:val="24"/>
          <w:szCs w:val="24"/>
        </w:rPr>
      </w:pPr>
      <w:r w:rsidRPr="0000249C">
        <w:rPr>
          <w:rStyle w:val="HTMLCode"/>
          <w:rFonts w:asciiTheme="minorHAnsi" w:eastAsiaTheme="minorHAnsi" w:hAnsiTheme="minorHAnsi" w:cstheme="minorHAnsi"/>
          <w:b/>
          <w:i/>
          <w:sz w:val="24"/>
          <w:szCs w:val="24"/>
        </w:rPr>
        <w:t>To administer child abuse prevention shelters and service programs for abused and neglected children, or provide for their administration by not-for-profit corporations, community-based organizations or units of local government</w:t>
      </w:r>
    </w:p>
    <w:p w:rsidR="00D26F17" w:rsidRPr="00D26F17" w:rsidRDefault="00D26F17" w:rsidP="00557BC1">
      <w:pPr>
        <w:spacing w:after="0" w:line="240" w:lineRule="auto"/>
        <w:rPr>
          <w:rFonts w:cstheme="minorHAnsi"/>
          <w:i/>
          <w:sz w:val="20"/>
          <w:szCs w:val="20"/>
        </w:rPr>
      </w:pPr>
    </w:p>
    <w:p w:rsidR="005B3FC0" w:rsidRPr="00557BC1" w:rsidRDefault="005B3FC0" w:rsidP="00557BC1">
      <w:pPr>
        <w:spacing w:after="0" w:line="240" w:lineRule="auto"/>
        <w:jc w:val="both"/>
        <w:rPr>
          <w:rFonts w:cstheme="minorHAnsi"/>
          <w:sz w:val="24"/>
          <w:szCs w:val="24"/>
        </w:rPr>
      </w:pPr>
      <w:r w:rsidRPr="00557BC1">
        <w:rPr>
          <w:rFonts w:cstheme="minorHAnsi"/>
          <w:b/>
          <w:sz w:val="24"/>
          <w:szCs w:val="24"/>
          <w:u w:val="single"/>
        </w:rPr>
        <w:t>Introduction:</w:t>
      </w:r>
    </w:p>
    <w:p w:rsidR="0068348C" w:rsidRDefault="00F43E0F" w:rsidP="00102113">
      <w:pPr>
        <w:spacing w:after="0" w:line="240" w:lineRule="auto"/>
        <w:jc w:val="both"/>
        <w:rPr>
          <w:rFonts w:cstheme="minorHAnsi"/>
          <w:sz w:val="24"/>
          <w:szCs w:val="24"/>
        </w:rPr>
      </w:pPr>
      <w:r w:rsidRPr="00390848">
        <w:rPr>
          <w:rFonts w:cstheme="minorHAnsi"/>
          <w:color w:val="000000"/>
          <w:sz w:val="24"/>
          <w:szCs w:val="24"/>
        </w:rPr>
        <w:t>Illinois D</w:t>
      </w:r>
      <w:r w:rsidR="0028063B" w:rsidRPr="00390848">
        <w:rPr>
          <w:rFonts w:cstheme="minorHAnsi"/>
          <w:color w:val="000000"/>
          <w:sz w:val="24"/>
          <w:szCs w:val="24"/>
        </w:rPr>
        <w:t>epartment of Children and Family Services (D</w:t>
      </w:r>
      <w:r w:rsidRPr="00390848">
        <w:rPr>
          <w:rFonts w:cstheme="minorHAnsi"/>
          <w:color w:val="000000"/>
          <w:sz w:val="24"/>
          <w:szCs w:val="24"/>
        </w:rPr>
        <w:t>CFS</w:t>
      </w:r>
      <w:r w:rsidR="0028063B" w:rsidRPr="00390848">
        <w:rPr>
          <w:rFonts w:cstheme="minorHAnsi"/>
          <w:color w:val="000000"/>
          <w:sz w:val="24"/>
          <w:szCs w:val="24"/>
        </w:rPr>
        <w:t>)</w:t>
      </w:r>
      <w:r w:rsidRPr="00390848">
        <w:rPr>
          <w:rFonts w:cstheme="minorHAnsi"/>
          <w:color w:val="000000"/>
          <w:sz w:val="24"/>
          <w:szCs w:val="24"/>
        </w:rPr>
        <w:t xml:space="preserve"> is the largest child welfare agency to earn accreditation from the Council on Accreditation for Children and Family Services</w:t>
      </w:r>
      <w:r w:rsidRPr="00691E3F">
        <w:rPr>
          <w:rFonts w:cstheme="minorHAnsi"/>
          <w:sz w:val="24"/>
          <w:szCs w:val="24"/>
        </w:rPr>
        <w:t>.</w:t>
      </w:r>
      <w:r w:rsidR="0068348C" w:rsidRPr="00691E3F">
        <w:rPr>
          <w:rFonts w:cstheme="minorHAnsi"/>
          <w:sz w:val="24"/>
          <w:szCs w:val="24"/>
        </w:rPr>
        <w:t xml:space="preserve"> In addition,</w:t>
      </w:r>
      <w:r w:rsidRPr="00691E3F">
        <w:rPr>
          <w:rFonts w:cstheme="minorHAnsi"/>
          <w:sz w:val="24"/>
          <w:szCs w:val="24"/>
        </w:rPr>
        <w:t xml:space="preserve"> </w:t>
      </w:r>
      <w:r w:rsidR="004F7F02" w:rsidRPr="00390848">
        <w:rPr>
          <w:rFonts w:cstheme="minorHAnsi"/>
          <w:sz w:val="24"/>
          <w:szCs w:val="24"/>
        </w:rPr>
        <w:t xml:space="preserve">Illinois is </w:t>
      </w:r>
      <w:r w:rsidRPr="00390848">
        <w:rPr>
          <w:rFonts w:cstheme="minorHAnsi"/>
          <w:sz w:val="24"/>
          <w:szCs w:val="24"/>
        </w:rPr>
        <w:t xml:space="preserve">the </w:t>
      </w:r>
      <w:r w:rsidR="004F7F02" w:rsidRPr="00390848">
        <w:rPr>
          <w:rFonts w:cstheme="minorHAnsi"/>
          <w:sz w:val="24"/>
          <w:szCs w:val="24"/>
        </w:rPr>
        <w:t>home to th</w:t>
      </w:r>
      <w:r w:rsidR="00065295" w:rsidRPr="00390848">
        <w:rPr>
          <w:rFonts w:cstheme="minorHAnsi"/>
          <w:sz w:val="24"/>
          <w:szCs w:val="24"/>
        </w:rPr>
        <w:t>e nation’s first juvenile court</w:t>
      </w:r>
      <w:r w:rsidR="00102113" w:rsidRPr="00390848">
        <w:rPr>
          <w:rFonts w:cstheme="minorHAnsi"/>
          <w:sz w:val="24"/>
          <w:szCs w:val="24"/>
        </w:rPr>
        <w:t xml:space="preserve"> and</w:t>
      </w:r>
      <w:r w:rsidR="004F7F02" w:rsidRPr="00390848">
        <w:rPr>
          <w:rFonts w:cstheme="minorHAnsi"/>
          <w:sz w:val="24"/>
          <w:szCs w:val="24"/>
        </w:rPr>
        <w:t xml:space="preserve"> counts itself as the birthplace of social work with </w:t>
      </w:r>
      <w:r w:rsidR="0068348C">
        <w:rPr>
          <w:rFonts w:cstheme="minorHAnsi"/>
          <w:sz w:val="24"/>
          <w:szCs w:val="24"/>
        </w:rPr>
        <w:t xml:space="preserve">the </w:t>
      </w:r>
      <w:r w:rsidR="004F7F02" w:rsidRPr="00390848">
        <w:rPr>
          <w:rFonts w:cstheme="minorHAnsi"/>
          <w:sz w:val="24"/>
          <w:szCs w:val="24"/>
        </w:rPr>
        <w:t>Jan</w:t>
      </w:r>
      <w:r w:rsidR="005D31CC" w:rsidRPr="00390848">
        <w:rPr>
          <w:rFonts w:cstheme="minorHAnsi"/>
          <w:sz w:val="24"/>
          <w:szCs w:val="24"/>
        </w:rPr>
        <w:t xml:space="preserve">e Addams’ Hull House. </w:t>
      </w:r>
    </w:p>
    <w:p w:rsidR="0068348C" w:rsidRDefault="0068348C" w:rsidP="00102113">
      <w:pPr>
        <w:spacing w:after="0" w:line="240" w:lineRule="auto"/>
        <w:jc w:val="both"/>
        <w:rPr>
          <w:rFonts w:cstheme="minorHAnsi"/>
          <w:sz w:val="24"/>
          <w:szCs w:val="24"/>
        </w:rPr>
      </w:pPr>
    </w:p>
    <w:p w:rsidR="00390848" w:rsidRPr="00390848" w:rsidRDefault="005D31CC" w:rsidP="00102113">
      <w:pPr>
        <w:spacing w:after="0" w:line="240" w:lineRule="auto"/>
        <w:jc w:val="both"/>
        <w:rPr>
          <w:rFonts w:cstheme="minorHAnsi"/>
          <w:sz w:val="24"/>
          <w:szCs w:val="24"/>
        </w:rPr>
      </w:pPr>
      <w:r w:rsidRPr="00390848">
        <w:rPr>
          <w:rFonts w:cstheme="minorHAnsi"/>
          <w:sz w:val="24"/>
          <w:szCs w:val="24"/>
        </w:rPr>
        <w:t>Illinois</w:t>
      </w:r>
      <w:r w:rsidR="004F7F02" w:rsidRPr="00390848">
        <w:rPr>
          <w:rFonts w:cstheme="minorHAnsi"/>
          <w:sz w:val="24"/>
          <w:szCs w:val="24"/>
        </w:rPr>
        <w:t xml:space="preserve"> </w:t>
      </w:r>
      <w:r w:rsidRPr="00390848">
        <w:rPr>
          <w:rFonts w:cstheme="minorHAnsi"/>
          <w:sz w:val="24"/>
          <w:szCs w:val="24"/>
        </w:rPr>
        <w:t>was one</w:t>
      </w:r>
      <w:r w:rsidR="004F7F02" w:rsidRPr="00390848">
        <w:rPr>
          <w:rFonts w:cstheme="minorHAnsi"/>
          <w:sz w:val="24"/>
          <w:szCs w:val="24"/>
        </w:rPr>
        <w:t xml:space="preserve"> the first state</w:t>
      </w:r>
      <w:r w:rsidRPr="00390848">
        <w:rPr>
          <w:rFonts w:cstheme="minorHAnsi"/>
          <w:sz w:val="24"/>
          <w:szCs w:val="24"/>
        </w:rPr>
        <w:t>s</w:t>
      </w:r>
      <w:r w:rsidR="004F7F02" w:rsidRPr="00390848">
        <w:rPr>
          <w:rFonts w:cstheme="minorHAnsi"/>
          <w:sz w:val="24"/>
          <w:szCs w:val="24"/>
        </w:rPr>
        <w:t xml:space="preserve"> to establish child protection laws, was an early signatory to laws mandating the reporting of child abuse and neglect and created one of the nation’s first statewide child abuse hotlines.</w:t>
      </w:r>
      <w:r w:rsidR="00102113" w:rsidRPr="00390848">
        <w:rPr>
          <w:rFonts w:cstheme="minorHAnsi"/>
          <w:sz w:val="24"/>
          <w:szCs w:val="24"/>
        </w:rPr>
        <w:t xml:space="preserve"> </w:t>
      </w:r>
      <w:r w:rsidR="00390848" w:rsidRPr="00390848">
        <w:rPr>
          <w:rFonts w:cstheme="minorHAnsi"/>
          <w:color w:val="000000"/>
          <w:sz w:val="24"/>
          <w:szCs w:val="24"/>
          <w:lang w:val="en-GB"/>
        </w:rPr>
        <w:t>Child abuse and neglect is any mistreatment or neglect of a child that results in non-accidental harm or injury and which cannot be reasonably explained. Child abuse and neglect can include: physical abuse, emotional abuse, and sexual abuse.</w:t>
      </w:r>
    </w:p>
    <w:p w:rsidR="00765605" w:rsidRDefault="00765605" w:rsidP="00557BC1">
      <w:pPr>
        <w:spacing w:after="0" w:line="240" w:lineRule="auto"/>
        <w:jc w:val="both"/>
        <w:rPr>
          <w:rFonts w:cstheme="minorHAnsi"/>
          <w:sz w:val="24"/>
          <w:szCs w:val="24"/>
        </w:rPr>
      </w:pPr>
    </w:p>
    <w:p w:rsidR="00102113" w:rsidRDefault="00765605" w:rsidP="00102113">
      <w:pPr>
        <w:spacing w:after="0" w:line="240" w:lineRule="auto"/>
        <w:jc w:val="both"/>
        <w:rPr>
          <w:rFonts w:cstheme="minorHAnsi"/>
          <w:sz w:val="24"/>
          <w:szCs w:val="24"/>
        </w:rPr>
      </w:pPr>
      <w:r w:rsidRPr="00F43E0F">
        <w:rPr>
          <w:rFonts w:cstheme="minorHAnsi"/>
          <w:color w:val="000000"/>
          <w:sz w:val="24"/>
          <w:szCs w:val="24"/>
        </w:rPr>
        <w:t xml:space="preserve">The mission of Illinois DCFS is to protect children who are reported to be abused or neglected and to increase their families' capacity to safely care for them; provide for the well-being of children in </w:t>
      </w:r>
      <w:r w:rsidR="00065295">
        <w:rPr>
          <w:rFonts w:cstheme="minorHAnsi"/>
          <w:color w:val="000000"/>
          <w:sz w:val="24"/>
          <w:szCs w:val="24"/>
        </w:rPr>
        <w:t>the Department of Children and Family Services</w:t>
      </w:r>
      <w:r w:rsidRPr="00F43E0F">
        <w:rPr>
          <w:rFonts w:cstheme="minorHAnsi"/>
          <w:color w:val="000000"/>
          <w:sz w:val="24"/>
          <w:szCs w:val="24"/>
        </w:rPr>
        <w:t xml:space="preserve"> care; provide appropriate, permanent families as quickly as possible for those children who cannot safely return home; support early intervention and child abuse prevention activities and work in partnerships with comm</w:t>
      </w:r>
      <w:r w:rsidR="00EC09B0">
        <w:rPr>
          <w:rFonts w:cstheme="minorHAnsi"/>
          <w:color w:val="000000"/>
          <w:sz w:val="24"/>
          <w:szCs w:val="24"/>
        </w:rPr>
        <w:t>unities to fulfill this mission</w:t>
      </w:r>
      <w:r w:rsidR="00102113" w:rsidRPr="00557BC1">
        <w:rPr>
          <w:rFonts w:cstheme="minorHAnsi"/>
          <w:sz w:val="24"/>
          <w:szCs w:val="24"/>
        </w:rPr>
        <w:t>.</w:t>
      </w:r>
      <w:r w:rsidR="00102113">
        <w:rPr>
          <w:rFonts w:cstheme="minorHAnsi"/>
          <w:sz w:val="24"/>
          <w:szCs w:val="24"/>
        </w:rPr>
        <w:t xml:space="preserve"> </w:t>
      </w:r>
    </w:p>
    <w:p w:rsidR="007B0356" w:rsidRDefault="007B0356" w:rsidP="00102113">
      <w:pPr>
        <w:spacing w:after="0" w:line="240" w:lineRule="auto"/>
        <w:jc w:val="both"/>
        <w:rPr>
          <w:rFonts w:cstheme="minorHAnsi"/>
          <w:sz w:val="24"/>
          <w:szCs w:val="24"/>
        </w:rPr>
      </w:pPr>
    </w:p>
    <w:p w:rsidR="007B0356" w:rsidRDefault="007B0356" w:rsidP="00102113">
      <w:pPr>
        <w:spacing w:after="0" w:line="240" w:lineRule="auto"/>
        <w:jc w:val="both"/>
        <w:rPr>
          <w:rFonts w:cstheme="minorHAnsi"/>
          <w:sz w:val="24"/>
          <w:szCs w:val="24"/>
        </w:rPr>
      </w:pPr>
      <w:r w:rsidRPr="00845134">
        <w:rPr>
          <w:rFonts w:cstheme="minorHAnsi"/>
          <w:sz w:val="24"/>
          <w:szCs w:val="24"/>
        </w:rPr>
        <w:t xml:space="preserve">Child abuse prevention encompasses various challenges to protect and keep children safe. Every child deserves to grow up healthy, safe, secure and loved. </w:t>
      </w:r>
      <w:r w:rsidR="00F91840" w:rsidRPr="00845134">
        <w:rPr>
          <w:rFonts w:cstheme="minorHAnsi"/>
          <w:sz w:val="24"/>
          <w:szCs w:val="24"/>
        </w:rPr>
        <w:t xml:space="preserve">The Illinois Department of Children and Family Services (IDCFS) understands, recognizes and commits to protecting our most vulnerable residents, our children. </w:t>
      </w:r>
      <w:r w:rsidRPr="00845134">
        <w:rPr>
          <w:rFonts w:cstheme="minorHAnsi"/>
          <w:sz w:val="24"/>
          <w:szCs w:val="24"/>
        </w:rPr>
        <w:t xml:space="preserve">This drives the Illinois Department of Children and Family Services to ongoingly assess and continually review and add activities, services and programs as needed or required to develop initiatives and strategies in efforts to prevent child abuse and neglect and maltreatment of children. </w:t>
      </w:r>
      <w:r>
        <w:rPr>
          <w:rFonts w:cstheme="minorHAnsi"/>
          <w:color w:val="000000"/>
          <w:sz w:val="24"/>
          <w:szCs w:val="24"/>
        </w:rPr>
        <w:t xml:space="preserve">Therefore, </w:t>
      </w:r>
      <w:r w:rsidRPr="00557BC1">
        <w:rPr>
          <w:rFonts w:cstheme="minorHAnsi"/>
          <w:sz w:val="24"/>
          <w:szCs w:val="24"/>
        </w:rPr>
        <w:t>DCFS plan</w:t>
      </w:r>
      <w:r>
        <w:rPr>
          <w:rFonts w:cstheme="minorHAnsi"/>
          <w:sz w:val="24"/>
          <w:szCs w:val="24"/>
        </w:rPr>
        <w:t>s</w:t>
      </w:r>
      <w:r w:rsidRPr="00557BC1">
        <w:rPr>
          <w:rFonts w:cstheme="minorHAnsi"/>
          <w:sz w:val="24"/>
          <w:szCs w:val="24"/>
        </w:rPr>
        <w:t xml:space="preserve"> and coordinate</w:t>
      </w:r>
      <w:r>
        <w:rPr>
          <w:rFonts w:cstheme="minorHAnsi"/>
          <w:sz w:val="24"/>
          <w:szCs w:val="24"/>
        </w:rPr>
        <w:t>s</w:t>
      </w:r>
      <w:r w:rsidRPr="00557BC1">
        <w:rPr>
          <w:rFonts w:cstheme="minorHAnsi"/>
          <w:sz w:val="24"/>
          <w:szCs w:val="24"/>
        </w:rPr>
        <w:t xml:space="preserve"> primary, secondary and tertiary child abuse and neglect prevention programs and services</w:t>
      </w:r>
      <w:r>
        <w:rPr>
          <w:rFonts w:cstheme="minorHAnsi"/>
          <w:sz w:val="24"/>
          <w:szCs w:val="24"/>
        </w:rPr>
        <w:t>.</w:t>
      </w:r>
    </w:p>
    <w:p w:rsidR="007B0356" w:rsidRDefault="007B0356" w:rsidP="00102113">
      <w:pPr>
        <w:spacing w:after="0" w:line="240" w:lineRule="auto"/>
        <w:jc w:val="both"/>
        <w:rPr>
          <w:rFonts w:cstheme="minorHAnsi"/>
          <w:sz w:val="24"/>
          <w:szCs w:val="24"/>
        </w:rPr>
      </w:pPr>
    </w:p>
    <w:p w:rsidR="00390848" w:rsidRPr="00390848" w:rsidRDefault="007B0356" w:rsidP="007B0356">
      <w:pPr>
        <w:jc w:val="both"/>
        <w:rPr>
          <w:rFonts w:cstheme="minorHAnsi"/>
          <w:sz w:val="24"/>
          <w:szCs w:val="24"/>
        </w:rPr>
      </w:pPr>
      <w:r w:rsidRPr="00925E2F">
        <w:rPr>
          <w:rFonts w:cstheme="minorHAnsi"/>
          <w:sz w:val="24"/>
          <w:szCs w:val="24"/>
        </w:rPr>
        <w:t>The Illinois C</w:t>
      </w:r>
      <w:r>
        <w:rPr>
          <w:rFonts w:cstheme="minorHAnsi"/>
          <w:sz w:val="24"/>
          <w:szCs w:val="24"/>
        </w:rPr>
        <w:t>ommunity-Based Child Abuse and Prevention (CBCAP) Program</w:t>
      </w:r>
      <w:r w:rsidRPr="00925E2F">
        <w:rPr>
          <w:rFonts w:cstheme="minorHAnsi"/>
          <w:sz w:val="24"/>
          <w:szCs w:val="24"/>
        </w:rPr>
        <w:t xml:space="preserve"> is designed to support community based efforts to develop, operate, expand, enhance and coordinate initiatives, programs and activities to prevent child abuse and neglect</w:t>
      </w:r>
      <w:r>
        <w:rPr>
          <w:rFonts w:cstheme="minorHAnsi"/>
          <w:sz w:val="24"/>
          <w:szCs w:val="24"/>
        </w:rPr>
        <w:t xml:space="preserve"> in Illinois</w:t>
      </w:r>
      <w:r w:rsidRPr="00925E2F">
        <w:rPr>
          <w:rFonts w:cstheme="minorHAnsi"/>
          <w:sz w:val="24"/>
          <w:szCs w:val="24"/>
        </w:rPr>
        <w:t xml:space="preserve">. CBCAP funds are used to support </w:t>
      </w:r>
      <w:r w:rsidRPr="00925E2F">
        <w:rPr>
          <w:rFonts w:cstheme="minorHAnsi"/>
          <w:b/>
          <w:i/>
          <w:sz w:val="24"/>
          <w:szCs w:val="24"/>
        </w:rPr>
        <w:t>Primary Prevention Programs and Strategies</w:t>
      </w:r>
      <w:r w:rsidRPr="00925E2F">
        <w:rPr>
          <w:rFonts w:cstheme="minorHAnsi"/>
          <w:sz w:val="24"/>
          <w:szCs w:val="24"/>
        </w:rPr>
        <w:t xml:space="preserve"> available to all families and </w:t>
      </w:r>
      <w:r w:rsidRPr="00925E2F">
        <w:rPr>
          <w:rFonts w:cstheme="minorHAnsi"/>
          <w:b/>
          <w:i/>
          <w:sz w:val="24"/>
          <w:szCs w:val="24"/>
        </w:rPr>
        <w:t>Secondary Prevention</w:t>
      </w:r>
      <w:r w:rsidRPr="00925E2F">
        <w:rPr>
          <w:rFonts w:cstheme="minorHAnsi"/>
          <w:sz w:val="24"/>
          <w:szCs w:val="24"/>
        </w:rPr>
        <w:t xml:space="preserve"> </w:t>
      </w:r>
      <w:r w:rsidRPr="00925E2F">
        <w:rPr>
          <w:rFonts w:cstheme="minorHAnsi"/>
          <w:b/>
          <w:i/>
          <w:sz w:val="24"/>
          <w:szCs w:val="24"/>
        </w:rPr>
        <w:t>Efforts</w:t>
      </w:r>
      <w:r w:rsidRPr="00925E2F">
        <w:rPr>
          <w:rFonts w:cstheme="minorHAnsi"/>
          <w:b/>
          <w:sz w:val="24"/>
          <w:szCs w:val="24"/>
        </w:rPr>
        <w:t xml:space="preserve"> </w:t>
      </w:r>
      <w:r w:rsidRPr="00925E2F">
        <w:rPr>
          <w:rFonts w:cstheme="minorHAnsi"/>
          <w:sz w:val="24"/>
          <w:szCs w:val="24"/>
        </w:rPr>
        <w:t>that target children and families at risk. The Illinois Department of Children and Family Services CBCAP Prevention Focused Programs and Activities: offer assistance to families, provide early comprehensive support for parents, promote the development of parenting skills, increase in family stability, improve family access to formal and informal resources and support needs of families with children with disabilities.</w:t>
      </w:r>
    </w:p>
    <w:p w:rsidR="00390848" w:rsidRPr="00390848" w:rsidRDefault="00390848" w:rsidP="00390848">
      <w:pPr>
        <w:spacing w:after="135" w:line="270" w:lineRule="atLeast"/>
        <w:rPr>
          <w:rFonts w:eastAsia="Times New Roman" w:cstheme="minorHAnsi"/>
          <w:color w:val="000000"/>
          <w:sz w:val="24"/>
          <w:szCs w:val="24"/>
          <w:lang w:val="en-GB"/>
        </w:rPr>
      </w:pPr>
      <w:r w:rsidRPr="00390848">
        <w:rPr>
          <w:rFonts w:eastAsia="Times New Roman" w:cstheme="minorHAnsi"/>
          <w:b/>
          <w:i/>
          <w:color w:val="000000"/>
          <w:sz w:val="24"/>
          <w:szCs w:val="24"/>
          <w:lang w:val="en-GB"/>
        </w:rPr>
        <w:t>Primary prevention</w:t>
      </w:r>
      <w:r w:rsidRPr="00390848">
        <w:rPr>
          <w:rFonts w:eastAsia="Times New Roman" w:cstheme="minorHAnsi"/>
          <w:color w:val="000000"/>
          <w:sz w:val="24"/>
          <w:szCs w:val="24"/>
          <w:lang w:val="en-GB"/>
        </w:rPr>
        <w:t xml:space="preserve"> consists of activities that are targeted toward the community at large. These activities are meant to impact families prior to any allegations of abuse and neglect. Primary prevention services include public education activities, parent education classes that are open to anyone in the community, and family support programs. Primary prevention can be difficult to measure because you are attempting to impact something before it happens, an unknown variable. This type of activity is a focus of CBCAP programs.</w:t>
      </w:r>
    </w:p>
    <w:p w:rsidR="00390848" w:rsidRPr="00390848" w:rsidRDefault="00390848" w:rsidP="00390848">
      <w:pPr>
        <w:spacing w:after="135" w:line="270" w:lineRule="atLeast"/>
        <w:rPr>
          <w:rFonts w:eastAsia="Times New Roman" w:cstheme="minorHAnsi"/>
          <w:color w:val="000000"/>
          <w:sz w:val="24"/>
          <w:szCs w:val="24"/>
          <w:lang w:val="en-GB"/>
        </w:rPr>
      </w:pPr>
      <w:r w:rsidRPr="00390848">
        <w:rPr>
          <w:rFonts w:eastAsia="Times New Roman" w:cstheme="minorHAnsi"/>
          <w:b/>
          <w:i/>
          <w:color w:val="000000"/>
          <w:sz w:val="24"/>
          <w:szCs w:val="24"/>
          <w:lang w:val="en-GB"/>
        </w:rPr>
        <w:t>Secondary prevention</w:t>
      </w:r>
      <w:r w:rsidRPr="00390848">
        <w:rPr>
          <w:rFonts w:eastAsia="Times New Roman" w:cstheme="minorHAnsi"/>
          <w:color w:val="000000"/>
          <w:sz w:val="24"/>
          <w:szCs w:val="24"/>
          <w:lang w:val="en-GB"/>
        </w:rPr>
        <w:t xml:space="preserve"> consists of activities targeted to families that have one or more risk factors including families with substance abuse, teen parents, parents of special need children, single parents, and </w:t>
      </w:r>
      <w:r w:rsidR="0061170E" w:rsidRPr="00390848">
        <w:rPr>
          <w:rFonts w:eastAsia="Times New Roman" w:cstheme="minorHAnsi"/>
          <w:color w:val="000000"/>
          <w:sz w:val="24"/>
          <w:szCs w:val="24"/>
          <w:lang w:val="en-GB"/>
        </w:rPr>
        <w:t>low-income</w:t>
      </w:r>
      <w:r w:rsidRPr="00390848">
        <w:rPr>
          <w:rFonts w:eastAsia="Times New Roman" w:cstheme="minorHAnsi"/>
          <w:color w:val="000000"/>
          <w:sz w:val="24"/>
          <w:szCs w:val="24"/>
          <w:lang w:val="en-GB"/>
        </w:rPr>
        <w:t xml:space="preserve"> families. Secondary prevention services include parent education classes targeted for high risk parents, respite care for parents of a child with a disability, or home visiting programs for new parents. </w:t>
      </w:r>
    </w:p>
    <w:p w:rsidR="008410CA" w:rsidRPr="007B0356" w:rsidRDefault="00390848" w:rsidP="007B0356">
      <w:pPr>
        <w:spacing w:after="135" w:line="270" w:lineRule="atLeast"/>
        <w:ind w:left="15"/>
        <w:rPr>
          <w:rFonts w:eastAsia="Times New Roman" w:cstheme="minorHAnsi"/>
          <w:color w:val="000000"/>
          <w:sz w:val="24"/>
          <w:szCs w:val="24"/>
          <w:lang w:val="en-GB"/>
        </w:rPr>
      </w:pPr>
      <w:r w:rsidRPr="00390848">
        <w:rPr>
          <w:rFonts w:eastAsia="Times New Roman" w:cstheme="minorHAnsi"/>
          <w:b/>
          <w:i/>
          <w:color w:val="000000"/>
          <w:sz w:val="24"/>
          <w:szCs w:val="24"/>
          <w:lang w:val="en-GB"/>
        </w:rPr>
        <w:t>Tertiary prevention</w:t>
      </w:r>
      <w:r w:rsidRPr="00390848">
        <w:rPr>
          <w:rFonts w:eastAsia="Times New Roman" w:cstheme="minorHAnsi"/>
          <w:color w:val="000000"/>
          <w:sz w:val="24"/>
          <w:szCs w:val="24"/>
          <w:lang w:val="en-GB"/>
        </w:rPr>
        <w:t xml:space="preserve"> consists of activities targeted to families that have confirmed or unconfirmed child abuse and neglect reports. These families have already demonstrated the need for intervention, either with or without court supervision. These are families that qualify for services under child welfare programs and are not a focus of CBCAP programs. </w:t>
      </w:r>
    </w:p>
    <w:p w:rsidR="00EF76E1" w:rsidRPr="00557BC1" w:rsidRDefault="00F91840" w:rsidP="00557BC1">
      <w:pPr>
        <w:spacing w:after="0" w:line="240" w:lineRule="auto"/>
        <w:jc w:val="both"/>
        <w:rPr>
          <w:rFonts w:cstheme="minorHAnsi"/>
          <w:sz w:val="24"/>
          <w:szCs w:val="24"/>
        </w:rPr>
      </w:pPr>
      <w:r>
        <w:rPr>
          <w:rFonts w:cstheme="minorHAnsi"/>
          <w:sz w:val="24"/>
          <w:szCs w:val="24"/>
        </w:rPr>
        <w:t xml:space="preserve">The </w:t>
      </w:r>
      <w:r w:rsidRPr="00F91840">
        <w:rPr>
          <w:rFonts w:cstheme="minorHAnsi"/>
          <w:b/>
          <w:i/>
          <w:sz w:val="24"/>
          <w:szCs w:val="24"/>
        </w:rPr>
        <w:t>A</w:t>
      </w:r>
      <w:r w:rsidR="005B3FC0" w:rsidRPr="00F91840">
        <w:rPr>
          <w:rFonts w:cstheme="minorHAnsi"/>
          <w:b/>
          <w:i/>
          <w:sz w:val="24"/>
          <w:szCs w:val="24"/>
        </w:rPr>
        <w:t>nnual State Child Abuse and Negle</w:t>
      </w:r>
      <w:r w:rsidR="00B97136" w:rsidRPr="00F91840">
        <w:rPr>
          <w:rFonts w:cstheme="minorHAnsi"/>
          <w:b/>
          <w:i/>
          <w:sz w:val="24"/>
          <w:szCs w:val="24"/>
        </w:rPr>
        <w:t>ct Prevention Plan</w:t>
      </w:r>
      <w:r w:rsidR="00B97136">
        <w:rPr>
          <w:rFonts w:cstheme="minorHAnsi"/>
          <w:sz w:val="24"/>
          <w:szCs w:val="24"/>
        </w:rPr>
        <w:t xml:space="preserve"> is submitted to the </w:t>
      </w:r>
      <w:r w:rsidR="00845134">
        <w:rPr>
          <w:rFonts w:cstheme="minorHAnsi"/>
          <w:sz w:val="24"/>
          <w:szCs w:val="24"/>
        </w:rPr>
        <w:t>Governor</w:t>
      </w:r>
      <w:r w:rsidR="00B97136">
        <w:rPr>
          <w:rFonts w:cstheme="minorHAnsi"/>
          <w:sz w:val="24"/>
          <w:szCs w:val="24"/>
        </w:rPr>
        <w:t xml:space="preserve"> and The General Assembly </w:t>
      </w:r>
      <w:r w:rsidR="005B3FC0" w:rsidRPr="00557BC1">
        <w:rPr>
          <w:rFonts w:cstheme="minorHAnsi"/>
          <w:sz w:val="24"/>
          <w:szCs w:val="24"/>
        </w:rPr>
        <w:t>on or before October</w:t>
      </w:r>
      <w:r w:rsidR="007B0356">
        <w:rPr>
          <w:rFonts w:cstheme="minorHAnsi"/>
          <w:sz w:val="24"/>
          <w:szCs w:val="24"/>
        </w:rPr>
        <w:t xml:space="preserve"> 1st</w:t>
      </w:r>
      <w:r w:rsidR="005B3FC0" w:rsidRPr="00557BC1">
        <w:rPr>
          <w:rFonts w:cstheme="minorHAnsi"/>
          <w:sz w:val="24"/>
          <w:szCs w:val="24"/>
        </w:rPr>
        <w:t xml:space="preserve"> of each year and addresses the following four areas:</w:t>
      </w:r>
    </w:p>
    <w:p w:rsidR="005B3FC0" w:rsidRPr="00557BC1" w:rsidRDefault="005B3FC0" w:rsidP="00557BC1">
      <w:pPr>
        <w:spacing w:after="0" w:line="240" w:lineRule="auto"/>
        <w:jc w:val="both"/>
        <w:rPr>
          <w:rFonts w:cstheme="minorHAnsi"/>
          <w:sz w:val="24"/>
          <w:szCs w:val="24"/>
        </w:rPr>
      </w:pPr>
    </w:p>
    <w:p w:rsidR="005B3FC0" w:rsidRPr="00065295" w:rsidRDefault="005B3FC0" w:rsidP="00557BC1">
      <w:pPr>
        <w:pStyle w:val="ListParagraph"/>
        <w:numPr>
          <w:ilvl w:val="0"/>
          <w:numId w:val="1"/>
        </w:numPr>
        <w:spacing w:after="0" w:line="240" w:lineRule="auto"/>
        <w:contextualSpacing w:val="0"/>
        <w:jc w:val="both"/>
        <w:rPr>
          <w:rFonts w:cstheme="minorHAnsi"/>
          <w:sz w:val="24"/>
          <w:szCs w:val="24"/>
        </w:rPr>
      </w:pPr>
      <w:r w:rsidRPr="00065295">
        <w:rPr>
          <w:rFonts w:cstheme="minorHAnsi"/>
          <w:sz w:val="24"/>
          <w:szCs w:val="24"/>
        </w:rPr>
        <w:t>Identification and definition of priorities, goals and objectives;</w:t>
      </w:r>
    </w:p>
    <w:p w:rsidR="00065295" w:rsidRPr="00065295" w:rsidRDefault="00065295" w:rsidP="00065295">
      <w:pPr>
        <w:pStyle w:val="ListParagraph"/>
        <w:spacing w:after="0" w:line="240" w:lineRule="auto"/>
        <w:ind w:left="1080"/>
        <w:contextualSpacing w:val="0"/>
        <w:jc w:val="both"/>
        <w:rPr>
          <w:rFonts w:cstheme="minorHAnsi"/>
          <w:sz w:val="24"/>
          <w:szCs w:val="24"/>
        </w:rPr>
      </w:pPr>
    </w:p>
    <w:p w:rsidR="005B3FC0" w:rsidRPr="00065295" w:rsidRDefault="005B3FC0" w:rsidP="00517207">
      <w:pPr>
        <w:pStyle w:val="ListParagraph"/>
        <w:numPr>
          <w:ilvl w:val="0"/>
          <w:numId w:val="1"/>
        </w:numPr>
        <w:spacing w:after="0" w:line="240" w:lineRule="auto"/>
        <w:contextualSpacing w:val="0"/>
        <w:jc w:val="both"/>
        <w:rPr>
          <w:rFonts w:cstheme="minorHAnsi"/>
          <w:sz w:val="24"/>
          <w:szCs w:val="24"/>
        </w:rPr>
      </w:pPr>
      <w:r w:rsidRPr="00065295">
        <w:rPr>
          <w:rFonts w:cstheme="minorHAnsi"/>
          <w:sz w:val="24"/>
          <w:szCs w:val="24"/>
        </w:rPr>
        <w:t>Identification and estimation of the resources necessary to investigate or process reports of suspected child abuse or neglect;</w:t>
      </w:r>
    </w:p>
    <w:p w:rsidR="00065295" w:rsidRPr="00065295" w:rsidRDefault="00065295" w:rsidP="00517207">
      <w:pPr>
        <w:spacing w:after="0" w:line="240" w:lineRule="auto"/>
        <w:jc w:val="both"/>
        <w:rPr>
          <w:rFonts w:cstheme="minorHAnsi"/>
          <w:sz w:val="24"/>
          <w:szCs w:val="24"/>
        </w:rPr>
      </w:pPr>
    </w:p>
    <w:p w:rsidR="005B3FC0" w:rsidRPr="00065295" w:rsidRDefault="005B3FC0" w:rsidP="00517207">
      <w:pPr>
        <w:pStyle w:val="ListParagraph"/>
        <w:numPr>
          <w:ilvl w:val="0"/>
          <w:numId w:val="1"/>
        </w:numPr>
        <w:spacing w:after="0" w:line="240" w:lineRule="auto"/>
        <w:contextualSpacing w:val="0"/>
        <w:jc w:val="both"/>
        <w:rPr>
          <w:rFonts w:cstheme="minorHAnsi"/>
          <w:sz w:val="24"/>
          <w:szCs w:val="24"/>
        </w:rPr>
      </w:pPr>
      <w:r w:rsidRPr="00065295">
        <w:rPr>
          <w:rFonts w:cstheme="minorHAnsi"/>
          <w:sz w:val="24"/>
          <w:szCs w:val="24"/>
        </w:rPr>
        <w:t xml:space="preserve">Provision of necessary follow-up services for child protection, family preservation, and family reunification in indicated cases; and </w:t>
      </w:r>
    </w:p>
    <w:p w:rsidR="00065295" w:rsidRPr="00065295" w:rsidRDefault="00065295" w:rsidP="00517207">
      <w:pPr>
        <w:spacing w:after="0" w:line="240" w:lineRule="auto"/>
        <w:jc w:val="both"/>
        <w:rPr>
          <w:rFonts w:cstheme="minorHAnsi"/>
          <w:sz w:val="24"/>
          <w:szCs w:val="24"/>
        </w:rPr>
      </w:pPr>
    </w:p>
    <w:p w:rsidR="00845134" w:rsidRDefault="00B97136" w:rsidP="00517207">
      <w:pPr>
        <w:pStyle w:val="ListParagraph"/>
        <w:numPr>
          <w:ilvl w:val="0"/>
          <w:numId w:val="1"/>
        </w:numPr>
        <w:spacing w:after="0" w:line="240" w:lineRule="auto"/>
        <w:contextualSpacing w:val="0"/>
        <w:jc w:val="both"/>
        <w:rPr>
          <w:rFonts w:cstheme="minorHAnsi"/>
          <w:sz w:val="24"/>
          <w:szCs w:val="24"/>
        </w:rPr>
      </w:pPr>
      <w:r>
        <w:rPr>
          <w:rFonts w:cstheme="minorHAnsi"/>
          <w:sz w:val="24"/>
          <w:szCs w:val="24"/>
        </w:rPr>
        <w:t>Formulations of p</w:t>
      </w:r>
      <w:r w:rsidR="005B3FC0" w:rsidRPr="00065295">
        <w:rPr>
          <w:rFonts w:cstheme="minorHAnsi"/>
          <w:sz w:val="24"/>
          <w:szCs w:val="24"/>
        </w:rPr>
        <w:t xml:space="preserve">roposals for the most effective use of existing resources to implement </w:t>
      </w:r>
      <w:r w:rsidR="0000249C">
        <w:rPr>
          <w:rFonts w:cstheme="minorHAnsi"/>
          <w:sz w:val="24"/>
          <w:szCs w:val="24"/>
        </w:rPr>
        <w:t>plans</w:t>
      </w:r>
      <w:r w:rsidR="005B3FC0" w:rsidRPr="00065295">
        <w:rPr>
          <w:rFonts w:cstheme="minorHAnsi"/>
          <w:sz w:val="24"/>
          <w:szCs w:val="24"/>
        </w:rPr>
        <w:t>, including recommendations for the optimum use of private resources, local public resources, and state and federal resources.</w:t>
      </w:r>
      <w:r w:rsidR="00CC372F" w:rsidRPr="00065295">
        <w:rPr>
          <w:rFonts w:cstheme="minorHAnsi"/>
          <w:sz w:val="24"/>
          <w:szCs w:val="24"/>
        </w:rPr>
        <w:t xml:space="preserve"> </w:t>
      </w:r>
    </w:p>
    <w:p w:rsidR="00845134" w:rsidRPr="00845134" w:rsidRDefault="00845134" w:rsidP="00845134">
      <w:pPr>
        <w:spacing w:after="0" w:line="240" w:lineRule="auto"/>
        <w:jc w:val="both"/>
        <w:rPr>
          <w:rFonts w:cstheme="minorHAnsi"/>
          <w:sz w:val="24"/>
          <w:szCs w:val="24"/>
        </w:rPr>
      </w:pPr>
    </w:p>
    <w:p w:rsidR="00845134" w:rsidRPr="0000249C" w:rsidRDefault="00F91840" w:rsidP="00845134">
      <w:pPr>
        <w:spacing w:after="0" w:line="240" w:lineRule="auto"/>
        <w:jc w:val="both"/>
        <w:rPr>
          <w:rFonts w:cstheme="minorHAnsi"/>
          <w:i/>
          <w:sz w:val="24"/>
          <w:szCs w:val="24"/>
        </w:rPr>
      </w:pPr>
      <w:r>
        <w:rPr>
          <w:rFonts w:cstheme="minorHAnsi"/>
          <w:sz w:val="24"/>
          <w:szCs w:val="24"/>
        </w:rPr>
        <w:t>The F</w:t>
      </w:r>
      <w:r w:rsidR="00845134" w:rsidRPr="00557BC1">
        <w:rPr>
          <w:rFonts w:cstheme="minorHAnsi"/>
          <w:sz w:val="24"/>
          <w:szCs w:val="24"/>
        </w:rPr>
        <w:t xml:space="preserve">ederal Administration for Children, Youth and Families-Children’s Bureau (ACYF-CB) assures effective services for children, youth, and families by guiding States in developing, operating, and improving the continuum of child and family services through the Code of </w:t>
      </w:r>
      <w:r w:rsidR="00845134" w:rsidRPr="0000249C">
        <w:rPr>
          <w:rFonts w:cstheme="minorHAnsi"/>
          <w:i/>
          <w:sz w:val="24"/>
          <w:szCs w:val="24"/>
        </w:rPr>
        <w:t>Federal Regulations (45 CFR 1355.25).</w:t>
      </w:r>
    </w:p>
    <w:p w:rsidR="00845134" w:rsidRPr="00845134" w:rsidRDefault="0000249C" w:rsidP="00845134">
      <w:pPr>
        <w:pStyle w:val="psection-1"/>
        <w:rPr>
          <w:rFonts w:asciiTheme="minorHAnsi" w:hAnsiTheme="minorHAnsi" w:cstheme="minorHAnsi"/>
          <w:color w:val="333333"/>
          <w:lang w:val="en"/>
        </w:rPr>
      </w:pPr>
      <w:r>
        <w:rPr>
          <w:rStyle w:val="enumxml1"/>
          <w:rFonts w:asciiTheme="minorHAnsi" w:hAnsiTheme="minorHAnsi" w:cstheme="minorHAnsi"/>
          <w:color w:val="333333"/>
          <w:lang w:val="en"/>
        </w:rPr>
        <w:t>(</w:t>
      </w:r>
      <w:r w:rsidR="00845134" w:rsidRPr="00845134">
        <w:rPr>
          <w:rStyle w:val="enumxml1"/>
          <w:rFonts w:asciiTheme="minorHAnsi" w:hAnsiTheme="minorHAnsi" w:cstheme="minorHAnsi"/>
          <w:color w:val="333333"/>
          <w:lang w:val="en"/>
        </w:rPr>
        <w:t>a)</w:t>
      </w:r>
      <w:r w:rsidR="00845134" w:rsidRPr="00845134">
        <w:rPr>
          <w:rFonts w:asciiTheme="minorHAnsi" w:hAnsiTheme="minorHAnsi" w:cstheme="minorHAnsi"/>
          <w:color w:val="333333"/>
          <w:lang w:val="en"/>
        </w:rPr>
        <w:t xml:space="preserve"> The safety and well-being of children and of all family members is paramount. When safety can be assured, strengthening and preserving families is seen as the best way to promote the healthy development of children. One important way to keep children safe is to stop violence in the family including violence against their mothers. </w:t>
      </w:r>
    </w:p>
    <w:p w:rsidR="00845134" w:rsidRPr="00845134" w:rsidRDefault="00845134" w:rsidP="00845134">
      <w:pPr>
        <w:pStyle w:val="psection-1"/>
        <w:rPr>
          <w:rFonts w:asciiTheme="minorHAnsi" w:hAnsiTheme="minorHAnsi" w:cstheme="minorHAnsi"/>
          <w:color w:val="333333"/>
          <w:lang w:val="en"/>
        </w:rPr>
      </w:pPr>
      <w:r w:rsidRPr="00845134">
        <w:rPr>
          <w:rStyle w:val="enumxml1"/>
          <w:rFonts w:asciiTheme="minorHAnsi" w:hAnsiTheme="minorHAnsi" w:cstheme="minorHAnsi"/>
          <w:color w:val="333333"/>
          <w:lang w:val="en"/>
        </w:rPr>
        <w:t>(b)</w:t>
      </w:r>
      <w:r w:rsidRPr="00845134">
        <w:rPr>
          <w:rFonts w:asciiTheme="minorHAnsi" w:hAnsiTheme="minorHAnsi" w:cstheme="minorHAnsi"/>
          <w:color w:val="333333"/>
          <w:lang w:val="en"/>
        </w:rPr>
        <w:t xml:space="preserve"> Services are focused on the family as a whole; service providers work with families as partners in identifying and meeting individual and family needs; family strengths are identified, enhanced, respected, and mobilized to help families solve the problems which compromise their functioning and well-being. </w:t>
      </w:r>
    </w:p>
    <w:p w:rsidR="00845134" w:rsidRPr="00845134" w:rsidRDefault="00845134" w:rsidP="00845134">
      <w:pPr>
        <w:pStyle w:val="psection-1"/>
        <w:rPr>
          <w:rFonts w:asciiTheme="minorHAnsi" w:hAnsiTheme="minorHAnsi" w:cstheme="minorHAnsi"/>
          <w:color w:val="333333"/>
          <w:lang w:val="en"/>
        </w:rPr>
      </w:pPr>
      <w:r w:rsidRPr="00845134">
        <w:rPr>
          <w:rStyle w:val="enumxml1"/>
          <w:rFonts w:asciiTheme="minorHAnsi" w:hAnsiTheme="minorHAnsi" w:cstheme="minorHAnsi"/>
          <w:color w:val="333333"/>
          <w:lang w:val="en"/>
        </w:rPr>
        <w:t>(c)</w:t>
      </w:r>
      <w:r w:rsidRPr="00845134">
        <w:rPr>
          <w:rFonts w:asciiTheme="minorHAnsi" w:hAnsiTheme="minorHAnsi" w:cstheme="minorHAnsi"/>
          <w:color w:val="333333"/>
          <w:lang w:val="en"/>
        </w:rPr>
        <w:t xml:space="preserve"> Services promote the healthy development of children and youth, promote permanency for all children and help prepare youth emancipating from the </w:t>
      </w:r>
      <w:hyperlink w:history="1">
        <w:r w:rsidRPr="00845134">
          <w:rPr>
            <w:rFonts w:asciiTheme="minorHAnsi" w:hAnsiTheme="minorHAnsi" w:cstheme="minorHAnsi"/>
            <w:lang w:val="en"/>
          </w:rPr>
          <w:t>foster care</w:t>
        </w:r>
      </w:hyperlink>
      <w:r w:rsidRPr="00845134">
        <w:rPr>
          <w:rFonts w:asciiTheme="minorHAnsi" w:hAnsiTheme="minorHAnsi" w:cstheme="minorHAnsi"/>
          <w:lang w:val="en"/>
        </w:rPr>
        <w:t xml:space="preserve"> </w:t>
      </w:r>
      <w:r w:rsidRPr="00845134">
        <w:rPr>
          <w:rFonts w:asciiTheme="minorHAnsi" w:hAnsiTheme="minorHAnsi" w:cstheme="minorHAnsi"/>
          <w:color w:val="333333"/>
          <w:lang w:val="en"/>
        </w:rPr>
        <w:t xml:space="preserve">system for self-sufficiency and independent living. </w:t>
      </w:r>
    </w:p>
    <w:p w:rsidR="00845134" w:rsidRPr="00845134" w:rsidRDefault="00845134" w:rsidP="00845134">
      <w:pPr>
        <w:pStyle w:val="psection-1"/>
        <w:rPr>
          <w:rFonts w:asciiTheme="minorHAnsi" w:hAnsiTheme="minorHAnsi" w:cstheme="minorHAnsi"/>
          <w:color w:val="333333"/>
          <w:lang w:val="en"/>
        </w:rPr>
      </w:pPr>
      <w:r w:rsidRPr="00845134">
        <w:rPr>
          <w:rStyle w:val="enumxml1"/>
          <w:rFonts w:asciiTheme="minorHAnsi" w:hAnsiTheme="minorHAnsi" w:cstheme="minorHAnsi"/>
          <w:color w:val="333333"/>
          <w:lang w:val="en"/>
        </w:rPr>
        <w:t>(d)</w:t>
      </w:r>
      <w:r w:rsidRPr="00845134">
        <w:rPr>
          <w:rFonts w:asciiTheme="minorHAnsi" w:hAnsiTheme="minorHAnsi" w:cstheme="minorHAnsi"/>
          <w:color w:val="333333"/>
          <w:lang w:val="en"/>
        </w:rPr>
        <w:t xml:space="preserve"> Services may focus on prevention, protection, or other short or long-term interventions to meet the needs of the family and the best interests and need of the individual(s) who may be placed in out-of-home care. </w:t>
      </w:r>
    </w:p>
    <w:p w:rsidR="00845134" w:rsidRPr="00845134" w:rsidRDefault="00845134" w:rsidP="00845134">
      <w:pPr>
        <w:pStyle w:val="psection-1"/>
        <w:rPr>
          <w:rFonts w:asciiTheme="minorHAnsi" w:hAnsiTheme="minorHAnsi" w:cstheme="minorHAnsi"/>
          <w:color w:val="333333"/>
          <w:lang w:val="en"/>
        </w:rPr>
      </w:pPr>
      <w:r w:rsidRPr="00845134">
        <w:rPr>
          <w:rStyle w:val="enumxml1"/>
          <w:rFonts w:asciiTheme="minorHAnsi" w:hAnsiTheme="minorHAnsi" w:cstheme="minorHAnsi"/>
          <w:color w:val="333333"/>
          <w:lang w:val="en"/>
        </w:rPr>
        <w:t>(e)</w:t>
      </w:r>
      <w:r w:rsidRPr="00845134">
        <w:rPr>
          <w:rFonts w:asciiTheme="minorHAnsi" w:hAnsiTheme="minorHAnsi" w:cstheme="minorHAnsi"/>
          <w:color w:val="333333"/>
          <w:lang w:val="en"/>
        </w:rPr>
        <w:t xml:space="preserve"> Services are timely, flexible, coordinated, and accessible to families and individuals, principally delivered in the home or the community, and are delivered in a manner that is respectful of and builds on the strengths of the community and cultural groups. </w:t>
      </w:r>
    </w:p>
    <w:p w:rsidR="00845134" w:rsidRPr="00845134" w:rsidRDefault="00845134" w:rsidP="00845134">
      <w:pPr>
        <w:pStyle w:val="psection-1"/>
        <w:rPr>
          <w:rFonts w:asciiTheme="minorHAnsi" w:hAnsiTheme="minorHAnsi" w:cstheme="minorHAnsi"/>
          <w:color w:val="333333"/>
          <w:lang w:val="en"/>
        </w:rPr>
      </w:pPr>
      <w:r w:rsidRPr="00845134">
        <w:rPr>
          <w:rStyle w:val="enumxml1"/>
          <w:rFonts w:asciiTheme="minorHAnsi" w:hAnsiTheme="minorHAnsi" w:cstheme="minorHAnsi"/>
          <w:color w:val="333333"/>
          <w:lang w:val="en"/>
        </w:rPr>
        <w:t>(f)</w:t>
      </w:r>
      <w:r w:rsidRPr="00845134">
        <w:rPr>
          <w:rFonts w:asciiTheme="minorHAnsi" w:hAnsiTheme="minorHAnsi" w:cstheme="minorHAnsi"/>
          <w:color w:val="333333"/>
          <w:lang w:val="en"/>
        </w:rPr>
        <w:t xml:space="preserve"> Services are organized as a continuum, designed to achieve measurable outcomes, and are linked to a wide variety of supports and services which can be crucial to meeting families' and children's needs, for example, housing, substance abuse treatment, mental health, health, education, job training, child care, and informal support networks. </w:t>
      </w:r>
    </w:p>
    <w:p w:rsidR="00845134" w:rsidRPr="00845134" w:rsidRDefault="00845134" w:rsidP="00845134">
      <w:pPr>
        <w:pStyle w:val="psection-1"/>
        <w:rPr>
          <w:rFonts w:asciiTheme="minorHAnsi" w:hAnsiTheme="minorHAnsi" w:cstheme="minorHAnsi"/>
          <w:color w:val="333333"/>
          <w:lang w:val="en"/>
        </w:rPr>
      </w:pPr>
      <w:r w:rsidRPr="00845134">
        <w:rPr>
          <w:rStyle w:val="enumxml1"/>
          <w:rFonts w:asciiTheme="minorHAnsi" w:hAnsiTheme="minorHAnsi" w:cstheme="minorHAnsi"/>
          <w:color w:val="333333"/>
          <w:lang w:val="en"/>
        </w:rPr>
        <w:t>(g)</w:t>
      </w:r>
      <w:r w:rsidRPr="00845134">
        <w:rPr>
          <w:rFonts w:asciiTheme="minorHAnsi" w:hAnsiTheme="minorHAnsi" w:cstheme="minorHAnsi"/>
          <w:color w:val="333333"/>
          <w:lang w:val="en"/>
        </w:rPr>
        <w:t xml:space="preserve"> Most child and family services are community-based, involve community organizations, parents and residents in their design and delivery, and are accountable to the community and the client's needs. </w:t>
      </w:r>
    </w:p>
    <w:p w:rsidR="005B3FC0" w:rsidRPr="00845134" w:rsidRDefault="00845134" w:rsidP="00845134">
      <w:pPr>
        <w:pStyle w:val="psection-1"/>
        <w:rPr>
          <w:rFonts w:asciiTheme="minorHAnsi" w:hAnsiTheme="minorHAnsi" w:cstheme="minorHAnsi"/>
          <w:color w:val="333333"/>
          <w:lang w:val="en"/>
        </w:rPr>
      </w:pPr>
      <w:r w:rsidRPr="00845134">
        <w:rPr>
          <w:rStyle w:val="enumxml1"/>
          <w:rFonts w:asciiTheme="minorHAnsi" w:hAnsiTheme="minorHAnsi" w:cstheme="minorHAnsi"/>
          <w:color w:val="333333"/>
          <w:lang w:val="en"/>
        </w:rPr>
        <w:t>(h)</w:t>
      </w:r>
      <w:r w:rsidRPr="00845134">
        <w:rPr>
          <w:rFonts w:asciiTheme="minorHAnsi" w:hAnsiTheme="minorHAnsi" w:cstheme="minorHAnsi"/>
          <w:color w:val="333333"/>
          <w:lang w:val="en"/>
        </w:rPr>
        <w:t xml:space="preserve"> Services are intensive enough and of sufficient duration to keep children safe and meet family needs. The actual level of intensity and length of time needed to ensure safety and assist the family may vary greatly between preventive (family support) and crisis intervention services (family preservation), based on the changing needs of children and families at various times in their lives. A family or an individual does not need to be in crisis in order to receive services. </w:t>
      </w:r>
    </w:p>
    <w:p w:rsidR="0000249C" w:rsidRPr="00F91840" w:rsidRDefault="005B3FC0" w:rsidP="00F91840">
      <w:pPr>
        <w:spacing w:after="0" w:line="240" w:lineRule="auto"/>
        <w:rPr>
          <w:rFonts w:cstheme="minorHAnsi"/>
          <w:b/>
          <w:sz w:val="24"/>
          <w:szCs w:val="24"/>
          <w:u w:val="single"/>
        </w:rPr>
      </w:pPr>
      <w:r w:rsidRPr="00F91840">
        <w:rPr>
          <w:rFonts w:cstheme="minorHAnsi"/>
          <w:b/>
          <w:sz w:val="24"/>
          <w:szCs w:val="24"/>
          <w:u w:val="single"/>
        </w:rPr>
        <w:t>Identification of</w:t>
      </w:r>
      <w:r w:rsidR="00A036CF" w:rsidRPr="00F91840">
        <w:rPr>
          <w:rFonts w:cstheme="minorHAnsi"/>
          <w:b/>
          <w:sz w:val="24"/>
          <w:szCs w:val="24"/>
          <w:u w:val="single"/>
        </w:rPr>
        <w:t xml:space="preserve"> Priorities and Goals</w:t>
      </w:r>
    </w:p>
    <w:p w:rsidR="00845134" w:rsidRDefault="005B3FC0" w:rsidP="00557BC1">
      <w:pPr>
        <w:spacing w:after="0" w:line="240" w:lineRule="auto"/>
        <w:jc w:val="both"/>
        <w:rPr>
          <w:rFonts w:cstheme="minorHAnsi"/>
          <w:sz w:val="24"/>
          <w:szCs w:val="24"/>
        </w:rPr>
      </w:pPr>
      <w:r w:rsidRPr="00557BC1">
        <w:rPr>
          <w:rFonts w:cstheme="minorHAnsi"/>
          <w:sz w:val="24"/>
          <w:szCs w:val="24"/>
        </w:rPr>
        <w:t>The Department’s priorities, goals and objectives are adequately reflected in the Department’s Mission Statement and adher</w:t>
      </w:r>
      <w:r w:rsidR="00F91840">
        <w:rPr>
          <w:rFonts w:cstheme="minorHAnsi"/>
          <w:sz w:val="24"/>
          <w:szCs w:val="24"/>
        </w:rPr>
        <w:t>e</w:t>
      </w:r>
      <w:r w:rsidRPr="00557BC1">
        <w:rPr>
          <w:rFonts w:cstheme="minorHAnsi"/>
          <w:sz w:val="24"/>
          <w:szCs w:val="24"/>
        </w:rPr>
        <w:t xml:space="preserve"> to the principals of children and family services that are listed in the annually revised Code of Federal Regulations</w:t>
      </w:r>
      <w:r w:rsidR="00845134">
        <w:rPr>
          <w:rFonts w:cstheme="minorHAnsi"/>
          <w:sz w:val="24"/>
          <w:szCs w:val="24"/>
        </w:rPr>
        <w:t>.</w:t>
      </w:r>
      <w:r w:rsidRPr="00557BC1">
        <w:rPr>
          <w:rFonts w:cstheme="minorHAnsi"/>
          <w:sz w:val="24"/>
          <w:szCs w:val="24"/>
        </w:rPr>
        <w:t xml:space="preserve"> </w:t>
      </w:r>
    </w:p>
    <w:p w:rsidR="00F255B2" w:rsidRDefault="00F255B2" w:rsidP="00557BC1">
      <w:pPr>
        <w:spacing w:after="0" w:line="240" w:lineRule="auto"/>
        <w:jc w:val="both"/>
        <w:rPr>
          <w:rFonts w:cstheme="minorHAnsi"/>
          <w:sz w:val="24"/>
          <w:szCs w:val="24"/>
        </w:rPr>
      </w:pPr>
    </w:p>
    <w:p w:rsidR="0077732D" w:rsidRPr="00C37C43" w:rsidRDefault="00C37C43" w:rsidP="00C37C43">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w:t>
      </w:r>
      <w:r w:rsidRPr="00F91840">
        <w:rPr>
          <w:rFonts w:eastAsia="Times New Roman" w:cstheme="minorHAnsi"/>
          <w:b/>
          <w:i/>
          <w:color w:val="000000"/>
          <w:sz w:val="24"/>
          <w:szCs w:val="24"/>
        </w:rPr>
        <w:t>Mi</w:t>
      </w:r>
      <w:r w:rsidR="00F255B2" w:rsidRPr="00F255B2">
        <w:rPr>
          <w:rFonts w:eastAsia="Times New Roman" w:cstheme="minorHAnsi"/>
          <w:b/>
          <w:i/>
          <w:color w:val="000000"/>
          <w:sz w:val="24"/>
          <w:szCs w:val="24"/>
        </w:rPr>
        <w:t>ssion of Illinois DCFS</w:t>
      </w:r>
      <w:r w:rsidR="00F255B2" w:rsidRPr="00F255B2">
        <w:rPr>
          <w:rFonts w:eastAsia="Times New Roman" w:cstheme="minorHAnsi"/>
          <w:color w:val="000000"/>
          <w:sz w:val="24"/>
          <w:szCs w:val="24"/>
        </w:rPr>
        <w:t xml:space="preserve"> is to protect children who are reported to be abused or neglected and to increase their families' capacity to safely care for them; provide for the well-being of children in our care; provide appropriate, permanent families as quickly as possible for those children who cannot safely return home; support early intervention and child abuse prevention activities and work in partnerships with communities to fulfill this mission. </w:t>
      </w:r>
    </w:p>
    <w:p w:rsidR="00456DF1" w:rsidRPr="00557BC1" w:rsidRDefault="00456DF1" w:rsidP="00557BC1">
      <w:pPr>
        <w:spacing w:after="0" w:line="240" w:lineRule="auto"/>
        <w:jc w:val="both"/>
        <w:rPr>
          <w:rFonts w:cstheme="minorHAnsi"/>
          <w:sz w:val="24"/>
          <w:szCs w:val="24"/>
        </w:rPr>
      </w:pPr>
    </w:p>
    <w:p w:rsidR="005B3FC0" w:rsidRPr="00557BC1" w:rsidRDefault="00C37C43" w:rsidP="00557BC1">
      <w:pPr>
        <w:spacing w:after="0" w:line="240" w:lineRule="auto"/>
        <w:jc w:val="both"/>
        <w:rPr>
          <w:rFonts w:cstheme="minorHAnsi"/>
          <w:sz w:val="24"/>
          <w:szCs w:val="24"/>
        </w:rPr>
      </w:pPr>
      <w:r>
        <w:rPr>
          <w:rFonts w:cstheme="minorHAnsi"/>
          <w:sz w:val="24"/>
          <w:szCs w:val="24"/>
        </w:rPr>
        <w:t>The Department of Children and Family Services’</w:t>
      </w:r>
      <w:r w:rsidR="0077732D" w:rsidRPr="00557BC1">
        <w:rPr>
          <w:rFonts w:cstheme="minorHAnsi"/>
          <w:sz w:val="24"/>
          <w:szCs w:val="24"/>
        </w:rPr>
        <w:t xml:space="preserve"> Goals and Objectives represent the overarching priorities for those serving ch</w:t>
      </w:r>
      <w:r w:rsidR="00845134">
        <w:rPr>
          <w:rFonts w:cstheme="minorHAnsi"/>
          <w:sz w:val="24"/>
          <w:szCs w:val="24"/>
        </w:rPr>
        <w:t>ildren and families in Illinois:</w:t>
      </w:r>
    </w:p>
    <w:p w:rsidR="0077732D" w:rsidRPr="00557BC1" w:rsidRDefault="0077732D" w:rsidP="00557BC1">
      <w:pPr>
        <w:spacing w:after="0" w:line="240" w:lineRule="auto"/>
        <w:jc w:val="both"/>
        <w:rPr>
          <w:rFonts w:cstheme="minorHAnsi"/>
          <w:sz w:val="24"/>
          <w:szCs w:val="24"/>
        </w:rPr>
      </w:pPr>
    </w:p>
    <w:p w:rsidR="0077732D" w:rsidRPr="00557BC1" w:rsidRDefault="0077732D" w:rsidP="00557BC1">
      <w:pPr>
        <w:pStyle w:val="ListParagraph"/>
        <w:numPr>
          <w:ilvl w:val="0"/>
          <w:numId w:val="2"/>
        </w:numPr>
        <w:spacing w:after="0" w:line="240" w:lineRule="auto"/>
        <w:contextualSpacing w:val="0"/>
        <w:jc w:val="both"/>
        <w:rPr>
          <w:rFonts w:cstheme="minorHAnsi"/>
          <w:sz w:val="24"/>
          <w:szCs w:val="24"/>
        </w:rPr>
      </w:pPr>
      <w:r w:rsidRPr="00557BC1">
        <w:rPr>
          <w:rFonts w:cstheme="minorHAnsi"/>
          <w:sz w:val="24"/>
          <w:szCs w:val="24"/>
        </w:rPr>
        <w:t>Education and Self-Sufficiency</w:t>
      </w:r>
    </w:p>
    <w:p w:rsidR="0077732D" w:rsidRPr="00557BC1" w:rsidRDefault="0077732D" w:rsidP="00557BC1">
      <w:pPr>
        <w:pStyle w:val="ListParagraph"/>
        <w:numPr>
          <w:ilvl w:val="0"/>
          <w:numId w:val="2"/>
        </w:numPr>
        <w:spacing w:after="0" w:line="240" w:lineRule="auto"/>
        <w:contextualSpacing w:val="0"/>
        <w:jc w:val="both"/>
        <w:rPr>
          <w:rFonts w:cstheme="minorHAnsi"/>
          <w:sz w:val="24"/>
          <w:szCs w:val="24"/>
        </w:rPr>
      </w:pPr>
      <w:r w:rsidRPr="00557BC1">
        <w:rPr>
          <w:rFonts w:cstheme="minorHAnsi"/>
          <w:sz w:val="24"/>
          <w:szCs w:val="24"/>
        </w:rPr>
        <w:t>Moving from Institutional to Community-Based Care</w:t>
      </w:r>
    </w:p>
    <w:p w:rsidR="0077732D" w:rsidRPr="00557BC1" w:rsidRDefault="0077732D" w:rsidP="00557BC1">
      <w:pPr>
        <w:pStyle w:val="ListParagraph"/>
        <w:numPr>
          <w:ilvl w:val="0"/>
          <w:numId w:val="2"/>
        </w:numPr>
        <w:spacing w:after="0" w:line="240" w:lineRule="auto"/>
        <w:contextualSpacing w:val="0"/>
        <w:jc w:val="both"/>
        <w:rPr>
          <w:rFonts w:cstheme="minorHAnsi"/>
          <w:sz w:val="24"/>
          <w:szCs w:val="24"/>
        </w:rPr>
      </w:pPr>
      <w:r w:rsidRPr="00557BC1">
        <w:rPr>
          <w:rFonts w:cstheme="minorHAnsi"/>
          <w:sz w:val="24"/>
          <w:szCs w:val="24"/>
        </w:rPr>
        <w:t>Paying for Value, Quality and Outcomes</w:t>
      </w:r>
    </w:p>
    <w:p w:rsidR="0077732D" w:rsidRPr="00557BC1" w:rsidRDefault="0077732D" w:rsidP="00557BC1">
      <w:pPr>
        <w:pStyle w:val="ListParagraph"/>
        <w:numPr>
          <w:ilvl w:val="0"/>
          <w:numId w:val="2"/>
        </w:numPr>
        <w:spacing w:after="0" w:line="240" w:lineRule="auto"/>
        <w:contextualSpacing w:val="0"/>
        <w:jc w:val="both"/>
        <w:rPr>
          <w:rFonts w:cstheme="minorHAnsi"/>
          <w:sz w:val="24"/>
          <w:szCs w:val="24"/>
        </w:rPr>
      </w:pPr>
      <w:r w:rsidRPr="00557BC1">
        <w:rPr>
          <w:rFonts w:cstheme="minorHAnsi"/>
          <w:sz w:val="24"/>
          <w:szCs w:val="24"/>
        </w:rPr>
        <w:t>Prevention and Population Health</w:t>
      </w:r>
    </w:p>
    <w:p w:rsidR="0077732D" w:rsidRPr="00557BC1" w:rsidRDefault="0077732D" w:rsidP="00557BC1">
      <w:pPr>
        <w:pStyle w:val="ListParagraph"/>
        <w:numPr>
          <w:ilvl w:val="0"/>
          <w:numId w:val="2"/>
        </w:numPr>
        <w:spacing w:after="0" w:line="240" w:lineRule="auto"/>
        <w:contextualSpacing w:val="0"/>
        <w:jc w:val="both"/>
        <w:rPr>
          <w:rFonts w:cstheme="minorHAnsi"/>
          <w:sz w:val="24"/>
          <w:szCs w:val="24"/>
        </w:rPr>
      </w:pPr>
      <w:r w:rsidRPr="00557BC1">
        <w:rPr>
          <w:rFonts w:cstheme="minorHAnsi"/>
          <w:sz w:val="24"/>
          <w:szCs w:val="24"/>
        </w:rPr>
        <w:t>Data Integration and Predictive Analysis</w:t>
      </w:r>
    </w:p>
    <w:p w:rsidR="0000249C" w:rsidRDefault="0077732D" w:rsidP="00390848">
      <w:pPr>
        <w:pStyle w:val="ListParagraph"/>
        <w:numPr>
          <w:ilvl w:val="0"/>
          <w:numId w:val="2"/>
        </w:numPr>
        <w:spacing w:after="0" w:line="240" w:lineRule="auto"/>
        <w:contextualSpacing w:val="0"/>
        <w:jc w:val="both"/>
        <w:rPr>
          <w:rFonts w:cstheme="minorHAnsi"/>
          <w:sz w:val="24"/>
          <w:szCs w:val="24"/>
        </w:rPr>
      </w:pPr>
      <w:r w:rsidRPr="00557BC1">
        <w:rPr>
          <w:rFonts w:cstheme="minorHAnsi"/>
          <w:sz w:val="24"/>
          <w:szCs w:val="24"/>
        </w:rPr>
        <w:t>Build Relationships and Effective Communications Streams internally and externally by Engaging Youth and Their Families.</w:t>
      </w:r>
    </w:p>
    <w:p w:rsidR="00390848" w:rsidRPr="00390848" w:rsidRDefault="00390848" w:rsidP="00390848">
      <w:pPr>
        <w:pStyle w:val="ListParagraph"/>
        <w:spacing w:after="0" w:line="240" w:lineRule="auto"/>
        <w:ind w:left="1080"/>
        <w:contextualSpacing w:val="0"/>
        <w:jc w:val="both"/>
        <w:rPr>
          <w:rFonts w:cstheme="minorHAnsi"/>
          <w:sz w:val="24"/>
          <w:szCs w:val="24"/>
        </w:rPr>
      </w:pPr>
    </w:p>
    <w:p w:rsidR="000668CA" w:rsidRPr="0000249C" w:rsidRDefault="000668CA" w:rsidP="0000249C">
      <w:pPr>
        <w:shd w:val="clear" w:color="auto" w:fill="FFFFFF"/>
        <w:spacing w:after="150" w:line="240" w:lineRule="auto"/>
        <w:rPr>
          <w:rFonts w:eastAsia="Times New Roman" w:cstheme="minorHAnsi"/>
          <w:color w:val="000000"/>
          <w:sz w:val="24"/>
          <w:szCs w:val="24"/>
        </w:rPr>
      </w:pPr>
      <w:r w:rsidRPr="00E34025">
        <w:rPr>
          <w:rFonts w:eastAsia="Times New Roman" w:cstheme="minorHAnsi"/>
          <w:color w:val="000000"/>
          <w:sz w:val="24"/>
          <w:szCs w:val="24"/>
        </w:rPr>
        <w:t xml:space="preserve">DCFS has the primary responsibility of protecting children through the investigation of suspected abuse or neglect by parents and other caregivers in a position of trust or authority over the child. </w:t>
      </w:r>
    </w:p>
    <w:p w:rsidR="0077732D" w:rsidRPr="00557BC1" w:rsidRDefault="00A93D08" w:rsidP="00557BC1">
      <w:pPr>
        <w:spacing w:after="0" w:line="240" w:lineRule="auto"/>
        <w:jc w:val="both"/>
        <w:rPr>
          <w:rFonts w:cstheme="minorHAnsi"/>
          <w:sz w:val="24"/>
          <w:szCs w:val="24"/>
        </w:rPr>
      </w:pPr>
      <w:r w:rsidRPr="00557BC1">
        <w:rPr>
          <w:rFonts w:cstheme="minorHAnsi"/>
          <w:b/>
          <w:sz w:val="24"/>
          <w:szCs w:val="24"/>
          <w:u w:val="single"/>
        </w:rPr>
        <w:t xml:space="preserve">Resources </w:t>
      </w:r>
      <w:r w:rsidR="00F646A3">
        <w:rPr>
          <w:rFonts w:cstheme="minorHAnsi"/>
          <w:b/>
          <w:sz w:val="24"/>
          <w:szCs w:val="24"/>
          <w:u w:val="single"/>
        </w:rPr>
        <w:t>Necessary to Investigate or Process R</w:t>
      </w:r>
      <w:r w:rsidRPr="00557BC1">
        <w:rPr>
          <w:rFonts w:cstheme="minorHAnsi"/>
          <w:b/>
          <w:sz w:val="24"/>
          <w:szCs w:val="24"/>
          <w:u w:val="single"/>
        </w:rPr>
        <w:t>eports</w:t>
      </w:r>
      <w:r w:rsidR="000D7A04" w:rsidRPr="00557BC1">
        <w:rPr>
          <w:rFonts w:cstheme="minorHAnsi"/>
          <w:b/>
          <w:sz w:val="24"/>
          <w:szCs w:val="24"/>
          <w:u w:val="single"/>
        </w:rPr>
        <w:t>:</w:t>
      </w:r>
    </w:p>
    <w:p w:rsidR="008D479B" w:rsidRDefault="003E4A4A" w:rsidP="00557BC1">
      <w:pPr>
        <w:spacing w:after="0" w:line="240" w:lineRule="auto"/>
        <w:jc w:val="both"/>
        <w:rPr>
          <w:rFonts w:cstheme="minorHAnsi"/>
          <w:sz w:val="24"/>
          <w:szCs w:val="24"/>
        </w:rPr>
      </w:pPr>
      <w:r w:rsidRPr="00557BC1">
        <w:rPr>
          <w:rFonts w:cstheme="minorHAnsi"/>
          <w:sz w:val="24"/>
          <w:szCs w:val="24"/>
        </w:rPr>
        <w:t xml:space="preserve">Investigation and processing of suspected child maltreatment begins with the </w:t>
      </w:r>
      <w:r w:rsidRPr="00F646A3">
        <w:rPr>
          <w:rFonts w:cstheme="minorHAnsi"/>
          <w:b/>
          <w:i/>
          <w:sz w:val="24"/>
          <w:szCs w:val="24"/>
        </w:rPr>
        <w:t>State Central</w:t>
      </w:r>
      <w:r w:rsidRPr="00557BC1">
        <w:rPr>
          <w:rFonts w:cstheme="minorHAnsi"/>
          <w:b/>
          <w:sz w:val="24"/>
          <w:szCs w:val="24"/>
        </w:rPr>
        <w:t xml:space="preserve"> </w:t>
      </w:r>
      <w:r w:rsidRPr="00F646A3">
        <w:rPr>
          <w:rFonts w:cstheme="minorHAnsi"/>
          <w:b/>
          <w:i/>
          <w:sz w:val="24"/>
          <w:szCs w:val="24"/>
        </w:rPr>
        <w:t xml:space="preserve">Register </w:t>
      </w:r>
      <w:r w:rsidRPr="00557BC1">
        <w:rPr>
          <w:rFonts w:cstheme="minorHAnsi"/>
          <w:sz w:val="24"/>
          <w:szCs w:val="24"/>
        </w:rPr>
        <w:t xml:space="preserve">(Child Abuse Hotline), where DCFS staff urgently </w:t>
      </w:r>
      <w:r w:rsidR="007B7AF5" w:rsidRPr="00557BC1">
        <w:rPr>
          <w:rFonts w:cstheme="minorHAnsi"/>
          <w:sz w:val="24"/>
          <w:szCs w:val="24"/>
        </w:rPr>
        <w:t>acts</w:t>
      </w:r>
      <w:r w:rsidRPr="00557BC1">
        <w:rPr>
          <w:rFonts w:cstheme="minorHAnsi"/>
          <w:sz w:val="24"/>
          <w:szCs w:val="24"/>
        </w:rPr>
        <w:t xml:space="preserve"> </w:t>
      </w:r>
      <w:r w:rsidR="007B7AF5">
        <w:rPr>
          <w:rFonts w:cstheme="minorHAnsi"/>
          <w:sz w:val="24"/>
          <w:szCs w:val="24"/>
        </w:rPr>
        <w:t xml:space="preserve">as </w:t>
      </w:r>
      <w:r w:rsidRPr="00557BC1">
        <w:rPr>
          <w:rFonts w:cstheme="minorHAnsi"/>
          <w:sz w:val="24"/>
          <w:szCs w:val="24"/>
        </w:rPr>
        <w:t>necessary to protect the child in question. Protecting children involves a strong system of screening reports, a properly assessed “front end” investigation, effective use of investigative tools, and timely service delivery.</w:t>
      </w:r>
      <w:r w:rsidR="00CC372F">
        <w:rPr>
          <w:rFonts w:cstheme="minorHAnsi"/>
          <w:sz w:val="24"/>
          <w:szCs w:val="24"/>
        </w:rPr>
        <w:t xml:space="preserve"> </w:t>
      </w:r>
    </w:p>
    <w:p w:rsidR="00F91840" w:rsidRPr="000668CA" w:rsidRDefault="00F91840" w:rsidP="00557BC1">
      <w:pPr>
        <w:spacing w:after="0" w:line="240" w:lineRule="auto"/>
        <w:jc w:val="both"/>
        <w:rPr>
          <w:rFonts w:cstheme="minorHAnsi"/>
          <w:color w:val="00B0F0"/>
          <w:sz w:val="24"/>
          <w:szCs w:val="24"/>
        </w:rPr>
      </w:pPr>
    </w:p>
    <w:p w:rsidR="00334FAB" w:rsidRPr="00557BC1" w:rsidRDefault="000668CA" w:rsidP="00557BC1">
      <w:pPr>
        <w:spacing w:after="0" w:line="240" w:lineRule="auto"/>
        <w:jc w:val="both"/>
        <w:rPr>
          <w:rFonts w:cstheme="minorHAnsi"/>
          <w:sz w:val="24"/>
          <w:szCs w:val="24"/>
        </w:rPr>
      </w:pPr>
      <w:r>
        <w:rPr>
          <w:rFonts w:cstheme="minorHAnsi"/>
          <w:sz w:val="24"/>
          <w:szCs w:val="24"/>
        </w:rPr>
        <w:t xml:space="preserve">DCFS </w:t>
      </w:r>
      <w:r w:rsidR="008D479B" w:rsidRPr="00557BC1">
        <w:rPr>
          <w:rFonts w:cstheme="minorHAnsi"/>
          <w:sz w:val="24"/>
          <w:szCs w:val="24"/>
        </w:rPr>
        <w:t xml:space="preserve">partners with the </w:t>
      </w:r>
      <w:r w:rsidR="008D479B" w:rsidRPr="00557BC1">
        <w:rPr>
          <w:rFonts w:cstheme="minorHAnsi"/>
          <w:b/>
          <w:sz w:val="24"/>
          <w:szCs w:val="24"/>
        </w:rPr>
        <w:t>Multidisciplinary Pediatric Education and Evaluation Consortium</w:t>
      </w:r>
      <w:r w:rsidR="008D479B" w:rsidRPr="00557BC1">
        <w:rPr>
          <w:rFonts w:cstheme="minorHAnsi"/>
          <w:sz w:val="24"/>
          <w:szCs w:val="24"/>
        </w:rPr>
        <w:t xml:space="preserve"> (MPEEC)</w:t>
      </w:r>
      <w:r w:rsidR="008A4E5B" w:rsidRPr="00557BC1">
        <w:rPr>
          <w:rFonts w:cstheme="minorHAnsi"/>
          <w:sz w:val="24"/>
          <w:szCs w:val="24"/>
        </w:rPr>
        <w:t>,</w:t>
      </w:r>
      <w:r w:rsidR="00557BC1">
        <w:rPr>
          <w:rFonts w:cstheme="minorHAnsi"/>
          <w:sz w:val="24"/>
          <w:szCs w:val="24"/>
        </w:rPr>
        <w:t xml:space="preserve"> </w:t>
      </w:r>
      <w:r>
        <w:rPr>
          <w:rFonts w:cstheme="minorHAnsi"/>
          <w:sz w:val="24"/>
          <w:szCs w:val="24"/>
        </w:rPr>
        <w:t>who provide</w:t>
      </w:r>
      <w:r w:rsidR="008D479B" w:rsidRPr="00557BC1">
        <w:rPr>
          <w:rFonts w:cstheme="minorHAnsi"/>
          <w:sz w:val="24"/>
          <w:szCs w:val="24"/>
        </w:rPr>
        <w:t xml:space="preserve"> expert medical evaluations for abuse allegations of serious harm to children</w:t>
      </w:r>
      <w:r w:rsidR="009E576C" w:rsidRPr="00557BC1">
        <w:rPr>
          <w:rFonts w:cstheme="minorHAnsi"/>
          <w:sz w:val="24"/>
          <w:szCs w:val="24"/>
        </w:rPr>
        <w:t xml:space="preserve"> </w:t>
      </w:r>
      <w:r w:rsidR="008D479B" w:rsidRPr="00557BC1">
        <w:rPr>
          <w:rFonts w:cstheme="minorHAnsi"/>
          <w:sz w:val="24"/>
          <w:szCs w:val="24"/>
        </w:rPr>
        <w:t>in Chicago</w:t>
      </w:r>
      <w:r w:rsidR="002B7D5D" w:rsidRPr="00557BC1">
        <w:rPr>
          <w:rFonts w:cstheme="minorHAnsi"/>
          <w:sz w:val="24"/>
          <w:szCs w:val="24"/>
        </w:rPr>
        <w:t>.</w:t>
      </w:r>
      <w:r w:rsidR="00CC372F">
        <w:rPr>
          <w:rFonts w:cstheme="minorHAnsi"/>
          <w:sz w:val="24"/>
          <w:szCs w:val="24"/>
        </w:rPr>
        <w:t xml:space="preserve"> </w:t>
      </w:r>
      <w:r>
        <w:rPr>
          <w:rFonts w:cstheme="minorHAnsi"/>
          <w:sz w:val="24"/>
          <w:szCs w:val="24"/>
        </w:rPr>
        <w:t>Other</w:t>
      </w:r>
      <w:r w:rsidR="002B7D5D" w:rsidRPr="00557BC1">
        <w:rPr>
          <w:rFonts w:cstheme="minorHAnsi"/>
          <w:sz w:val="24"/>
          <w:szCs w:val="24"/>
        </w:rPr>
        <w:t xml:space="preserve"> specialized medical programs </w:t>
      </w:r>
      <w:r w:rsidR="0061170E">
        <w:rPr>
          <w:rFonts w:cstheme="minorHAnsi"/>
          <w:sz w:val="24"/>
          <w:szCs w:val="24"/>
        </w:rPr>
        <w:t xml:space="preserve">are </w:t>
      </w:r>
      <w:r w:rsidR="002B7D5D" w:rsidRPr="00557BC1">
        <w:rPr>
          <w:rFonts w:cstheme="minorHAnsi"/>
          <w:sz w:val="24"/>
          <w:szCs w:val="24"/>
        </w:rPr>
        <w:t xml:space="preserve">located in Rockford, Peoria and Carbondale </w:t>
      </w:r>
      <w:r>
        <w:rPr>
          <w:rFonts w:cstheme="minorHAnsi"/>
          <w:sz w:val="24"/>
          <w:szCs w:val="24"/>
        </w:rPr>
        <w:t>that</w:t>
      </w:r>
      <w:r w:rsidR="008D479B" w:rsidRPr="00557BC1">
        <w:rPr>
          <w:rFonts w:cstheme="minorHAnsi"/>
          <w:sz w:val="24"/>
          <w:szCs w:val="24"/>
        </w:rPr>
        <w:t xml:space="preserve"> assist </w:t>
      </w:r>
      <w:r w:rsidR="00334FAB" w:rsidRPr="00557BC1">
        <w:rPr>
          <w:rFonts w:cstheme="minorHAnsi"/>
          <w:sz w:val="24"/>
          <w:szCs w:val="24"/>
        </w:rPr>
        <w:t>child protection and law enforcement personnel in thorough</w:t>
      </w:r>
      <w:r w:rsidR="002B7D5D" w:rsidRPr="00557BC1">
        <w:rPr>
          <w:rFonts w:cstheme="minorHAnsi"/>
          <w:sz w:val="24"/>
          <w:szCs w:val="24"/>
        </w:rPr>
        <w:t xml:space="preserve"> forensic</w:t>
      </w:r>
      <w:r w:rsidR="00334FAB" w:rsidRPr="00557BC1">
        <w:rPr>
          <w:rFonts w:cstheme="minorHAnsi"/>
          <w:sz w:val="24"/>
          <w:szCs w:val="24"/>
        </w:rPr>
        <w:t xml:space="preserve"> investigations </w:t>
      </w:r>
      <w:r w:rsidR="002B7D5D" w:rsidRPr="00557BC1">
        <w:rPr>
          <w:rFonts w:cstheme="minorHAnsi"/>
          <w:sz w:val="24"/>
          <w:szCs w:val="24"/>
        </w:rPr>
        <w:t xml:space="preserve">of </w:t>
      </w:r>
      <w:r w:rsidR="00334FAB" w:rsidRPr="00557BC1">
        <w:rPr>
          <w:rFonts w:cstheme="minorHAnsi"/>
          <w:sz w:val="24"/>
          <w:szCs w:val="24"/>
        </w:rPr>
        <w:t xml:space="preserve">these incidents. </w:t>
      </w:r>
    </w:p>
    <w:p w:rsidR="00F646A3" w:rsidRDefault="00F646A3" w:rsidP="00557BC1">
      <w:pPr>
        <w:spacing w:after="0" w:line="240" w:lineRule="auto"/>
        <w:jc w:val="both"/>
        <w:rPr>
          <w:rFonts w:cstheme="minorHAnsi"/>
          <w:sz w:val="24"/>
          <w:szCs w:val="24"/>
        </w:rPr>
      </w:pPr>
    </w:p>
    <w:p w:rsidR="008B1CD1" w:rsidRPr="004427BF" w:rsidRDefault="00334FAB" w:rsidP="00D97DF8">
      <w:pPr>
        <w:spacing w:line="240" w:lineRule="auto"/>
        <w:jc w:val="both"/>
        <w:rPr>
          <w:rFonts w:cstheme="minorHAnsi"/>
          <w:sz w:val="24"/>
          <w:szCs w:val="24"/>
        </w:rPr>
      </w:pPr>
      <w:r w:rsidRPr="004427BF">
        <w:rPr>
          <w:rFonts w:cstheme="minorHAnsi"/>
          <w:sz w:val="24"/>
          <w:szCs w:val="24"/>
        </w:rPr>
        <w:t xml:space="preserve">Enhancement to DCFS’s </w:t>
      </w:r>
      <w:r w:rsidRPr="004427BF">
        <w:rPr>
          <w:rFonts w:cstheme="minorHAnsi"/>
          <w:b/>
          <w:sz w:val="24"/>
          <w:szCs w:val="24"/>
        </w:rPr>
        <w:t>Human Trafficking</w:t>
      </w:r>
      <w:r w:rsidR="006F581D" w:rsidRPr="004427BF">
        <w:rPr>
          <w:rFonts w:cstheme="minorHAnsi"/>
          <w:sz w:val="24"/>
          <w:szCs w:val="24"/>
        </w:rPr>
        <w:t xml:space="preserve"> response</w:t>
      </w:r>
      <w:r w:rsidR="00940B70" w:rsidRPr="004427BF">
        <w:rPr>
          <w:rFonts w:cstheme="minorHAnsi"/>
          <w:sz w:val="24"/>
          <w:szCs w:val="24"/>
        </w:rPr>
        <w:t xml:space="preserve"> is continuously improving under the direction of Illinois’ Human Trafficking Program Manager. She provides trainings, support and awareness to staff and includes staff in the planning process to address concerns and issues relating to Human Trafficking. In addition, the Program Manager is developing collaborations and partnerships with all of Illinois’ multidisciplinary teams who combat issues dealing with Human Trafficking. </w:t>
      </w:r>
      <w:r w:rsidR="00E247C3" w:rsidRPr="004427BF">
        <w:rPr>
          <w:rFonts w:cstheme="minorHAnsi"/>
          <w:sz w:val="24"/>
          <w:szCs w:val="24"/>
        </w:rPr>
        <w:t>To</w:t>
      </w:r>
      <w:r w:rsidR="00443EDC" w:rsidRPr="004427BF">
        <w:rPr>
          <w:rFonts w:cstheme="minorHAnsi"/>
          <w:sz w:val="24"/>
          <w:szCs w:val="24"/>
        </w:rPr>
        <w:t xml:space="preserve"> streamline communication and increase the effectiveness </w:t>
      </w:r>
      <w:r w:rsidR="000C3291" w:rsidRPr="004427BF">
        <w:rPr>
          <w:rFonts w:cstheme="minorHAnsi"/>
          <w:sz w:val="24"/>
          <w:szCs w:val="24"/>
        </w:rPr>
        <w:t>to</w:t>
      </w:r>
      <w:r w:rsidR="00443EDC" w:rsidRPr="004427BF">
        <w:rPr>
          <w:rFonts w:cstheme="minorHAnsi"/>
          <w:sz w:val="24"/>
          <w:szCs w:val="24"/>
        </w:rPr>
        <w:t xml:space="preserve"> response to Child Sex Trafficking (CST) in Illinois, </w:t>
      </w:r>
      <w:r w:rsidR="000C3291" w:rsidRPr="004427BF">
        <w:rPr>
          <w:rFonts w:cstheme="minorHAnsi"/>
          <w:sz w:val="24"/>
          <w:szCs w:val="24"/>
        </w:rPr>
        <w:t>a ne</w:t>
      </w:r>
      <w:r w:rsidR="00E247C3" w:rsidRPr="004427BF">
        <w:rPr>
          <w:rFonts w:cstheme="minorHAnsi"/>
          <w:sz w:val="24"/>
          <w:szCs w:val="24"/>
        </w:rPr>
        <w:t xml:space="preserve">wly formatted team is underway. </w:t>
      </w:r>
      <w:r w:rsidR="000C3291" w:rsidRPr="004427BF">
        <w:rPr>
          <w:rFonts w:cstheme="minorHAnsi"/>
          <w:sz w:val="24"/>
          <w:szCs w:val="24"/>
        </w:rPr>
        <w:t xml:space="preserve">Illinois Chicagoland Area Response to Exploitation (ICARE) Team will </w:t>
      </w:r>
      <w:r w:rsidR="00443EDC" w:rsidRPr="004427BF">
        <w:rPr>
          <w:rFonts w:cstheme="minorHAnsi"/>
          <w:sz w:val="24"/>
          <w:szCs w:val="24"/>
        </w:rPr>
        <w:t>include members of Law Enforcement, Prosecutors, Medical, Mental Health Providers, Child Advocacy Centers, Juvenile Probation, Child Protective Services, Survivor leaders, residential and prevention organizations. ICARE will increase awareness of CST, implement prevention and education programs, and provide appropriate resourc</w:t>
      </w:r>
      <w:r w:rsidR="00E247C3" w:rsidRPr="004427BF">
        <w:rPr>
          <w:rFonts w:cstheme="minorHAnsi"/>
          <w:sz w:val="24"/>
          <w:szCs w:val="24"/>
        </w:rPr>
        <w:t xml:space="preserve">es to assist survivors of CST. </w:t>
      </w:r>
      <w:r w:rsidR="000C3291" w:rsidRPr="004427BF">
        <w:rPr>
          <w:rFonts w:cstheme="minorHAnsi"/>
          <w:sz w:val="24"/>
          <w:szCs w:val="24"/>
        </w:rPr>
        <w:t xml:space="preserve">The Program Manager also collaborates with other agencies and stakeholders, including The National Center for Missing and Exploited Children and the FBI. She lends her expertise to updates of DCFS policy and procedures. </w:t>
      </w:r>
    </w:p>
    <w:p w:rsidR="00AB5617" w:rsidRPr="004427BF" w:rsidRDefault="008B1CD1" w:rsidP="009F2B75">
      <w:pPr>
        <w:shd w:val="clear" w:color="auto" w:fill="FFFFFF"/>
        <w:spacing w:after="150" w:line="240" w:lineRule="auto"/>
        <w:rPr>
          <w:rFonts w:eastAsia="Times New Roman" w:cstheme="minorHAnsi"/>
          <w:sz w:val="24"/>
          <w:szCs w:val="24"/>
        </w:rPr>
      </w:pPr>
      <w:r w:rsidRPr="004427BF">
        <w:rPr>
          <w:rFonts w:cstheme="minorHAnsi"/>
          <w:sz w:val="24"/>
          <w:szCs w:val="24"/>
        </w:rPr>
        <w:t xml:space="preserve">A significant contributor to overall systemic change to reduce child neglect and abuse is our partnership with the nine </w:t>
      </w:r>
      <w:r w:rsidRPr="004427BF">
        <w:rPr>
          <w:rFonts w:cstheme="minorHAnsi"/>
          <w:b/>
          <w:sz w:val="24"/>
          <w:szCs w:val="24"/>
        </w:rPr>
        <w:t>Child Death Review Teams</w:t>
      </w:r>
      <w:r w:rsidRPr="004427BF">
        <w:rPr>
          <w:rFonts w:cstheme="minorHAnsi"/>
          <w:sz w:val="24"/>
          <w:szCs w:val="24"/>
        </w:rPr>
        <w:t>.</w:t>
      </w:r>
      <w:r w:rsidR="00CC372F" w:rsidRPr="004427BF">
        <w:rPr>
          <w:rFonts w:cstheme="minorHAnsi"/>
          <w:sz w:val="24"/>
          <w:szCs w:val="24"/>
        </w:rPr>
        <w:t xml:space="preserve"> </w:t>
      </w:r>
    </w:p>
    <w:p w:rsidR="004427BF" w:rsidRPr="004427BF" w:rsidRDefault="004427BF" w:rsidP="004427BF">
      <w:pPr>
        <w:pStyle w:val="Default"/>
        <w:rPr>
          <w:rFonts w:asciiTheme="minorHAnsi" w:hAnsiTheme="minorHAnsi" w:cstheme="minorHAnsi"/>
          <w:i/>
        </w:rPr>
      </w:pPr>
      <w:r w:rsidRPr="004427BF">
        <w:rPr>
          <w:rFonts w:asciiTheme="minorHAnsi" w:hAnsiTheme="minorHAnsi" w:cstheme="minorHAnsi"/>
          <w:b/>
          <w:bCs/>
          <w:i/>
        </w:rPr>
        <w:t xml:space="preserve">Mission and Purpose </w:t>
      </w:r>
    </w:p>
    <w:p w:rsidR="004427BF" w:rsidRPr="004427BF" w:rsidRDefault="004427BF" w:rsidP="004427BF">
      <w:pPr>
        <w:shd w:val="clear" w:color="auto" w:fill="FFFFFF"/>
        <w:spacing w:after="150" w:line="240" w:lineRule="auto"/>
        <w:rPr>
          <w:rFonts w:eastAsia="Times New Roman" w:cstheme="minorHAnsi"/>
          <w:sz w:val="24"/>
          <w:szCs w:val="24"/>
        </w:rPr>
      </w:pPr>
      <w:r w:rsidRPr="004427BF">
        <w:rPr>
          <w:rFonts w:cstheme="minorHAnsi"/>
          <w:sz w:val="24"/>
          <w:szCs w:val="24"/>
        </w:rPr>
        <w:t xml:space="preserve">When a child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Multidisciplinary and multiagency reviews of child deaths can assist the State and counties in reviewing child deaths, developing a greater understanding of the incidence and causes of child deaths, the methods for preventing those deaths, and identifying gaps in services to children and families (20 ILCS 515/5). </w:t>
      </w:r>
    </w:p>
    <w:p w:rsidR="004427BF" w:rsidRPr="004427BF" w:rsidRDefault="004427BF" w:rsidP="004427BF">
      <w:pPr>
        <w:pStyle w:val="Default"/>
        <w:rPr>
          <w:rFonts w:asciiTheme="minorHAnsi" w:hAnsiTheme="minorHAnsi" w:cstheme="minorHAnsi"/>
          <w:i/>
        </w:rPr>
      </w:pPr>
      <w:r w:rsidRPr="004427BF">
        <w:rPr>
          <w:rFonts w:asciiTheme="minorHAnsi" w:hAnsiTheme="minorHAnsi" w:cstheme="minorHAnsi"/>
          <w:b/>
          <w:bCs/>
          <w:i/>
        </w:rPr>
        <w:t xml:space="preserve">Child Death Review Teams’ Responsibilities </w:t>
      </w:r>
    </w:p>
    <w:p w:rsidR="004427BF" w:rsidRPr="004427BF" w:rsidRDefault="004427BF" w:rsidP="004427BF">
      <w:pPr>
        <w:pStyle w:val="Default"/>
        <w:numPr>
          <w:ilvl w:val="0"/>
          <w:numId w:val="17"/>
        </w:numPr>
        <w:rPr>
          <w:rFonts w:asciiTheme="minorHAnsi" w:hAnsiTheme="minorHAnsi" w:cstheme="minorHAnsi"/>
        </w:rPr>
      </w:pPr>
      <w:r w:rsidRPr="004427BF">
        <w:rPr>
          <w:rFonts w:asciiTheme="minorHAnsi" w:hAnsiTheme="minorHAnsi" w:cstheme="minorHAnsi"/>
        </w:rPr>
        <w:t xml:space="preserve">Assist in determining the cause and manner of the child’s death, when requested. </w:t>
      </w:r>
    </w:p>
    <w:p w:rsidR="004427BF" w:rsidRPr="004427BF" w:rsidRDefault="004427BF" w:rsidP="004427BF">
      <w:pPr>
        <w:pStyle w:val="Default"/>
        <w:numPr>
          <w:ilvl w:val="0"/>
          <w:numId w:val="17"/>
        </w:numPr>
        <w:rPr>
          <w:rFonts w:asciiTheme="minorHAnsi" w:hAnsiTheme="minorHAnsi" w:cstheme="minorHAnsi"/>
        </w:rPr>
      </w:pPr>
      <w:r w:rsidRPr="004427BF">
        <w:rPr>
          <w:rFonts w:asciiTheme="minorHAnsi" w:hAnsiTheme="minorHAnsi" w:cstheme="minorHAnsi"/>
        </w:rPr>
        <w:t xml:space="preserve">Evaluate means by which the death might have been prevented. </w:t>
      </w:r>
    </w:p>
    <w:p w:rsidR="004427BF" w:rsidRPr="004427BF" w:rsidRDefault="004427BF" w:rsidP="004427BF">
      <w:pPr>
        <w:pStyle w:val="Default"/>
        <w:numPr>
          <w:ilvl w:val="0"/>
          <w:numId w:val="17"/>
        </w:numPr>
        <w:rPr>
          <w:rFonts w:asciiTheme="minorHAnsi" w:hAnsiTheme="minorHAnsi" w:cstheme="minorHAnsi"/>
        </w:rPr>
      </w:pPr>
      <w:r w:rsidRPr="004427BF">
        <w:rPr>
          <w:rFonts w:asciiTheme="minorHAnsi" w:hAnsiTheme="minorHAnsi" w:cstheme="minorHAnsi"/>
        </w:rPr>
        <w:t xml:space="preserve">Report its findings to appropriate agencies and make recommendations that may help to reduce the number of child deaths caused by abuse or neglect. </w:t>
      </w:r>
    </w:p>
    <w:p w:rsidR="004427BF" w:rsidRPr="004427BF" w:rsidRDefault="004427BF" w:rsidP="004427BF">
      <w:pPr>
        <w:pStyle w:val="Default"/>
        <w:numPr>
          <w:ilvl w:val="0"/>
          <w:numId w:val="17"/>
        </w:numPr>
        <w:rPr>
          <w:rFonts w:asciiTheme="minorHAnsi" w:hAnsiTheme="minorHAnsi" w:cstheme="minorHAnsi"/>
        </w:rPr>
      </w:pPr>
      <w:r w:rsidRPr="004427BF">
        <w:rPr>
          <w:rFonts w:asciiTheme="minorHAnsi" w:hAnsiTheme="minorHAnsi" w:cstheme="minorHAnsi"/>
        </w:rPr>
        <w:t xml:space="preserve">Promote continuing education for professionals involved in investigating, treating, and preventing child abuse and neglect as a means of preventing child deaths due to abuse or neglect. </w:t>
      </w:r>
    </w:p>
    <w:p w:rsidR="00AB5617" w:rsidRPr="004427BF" w:rsidRDefault="004427BF" w:rsidP="004427BF">
      <w:pPr>
        <w:pStyle w:val="Default"/>
        <w:numPr>
          <w:ilvl w:val="0"/>
          <w:numId w:val="17"/>
        </w:numPr>
        <w:rPr>
          <w:rFonts w:asciiTheme="minorHAnsi" w:hAnsiTheme="minorHAnsi" w:cstheme="minorHAnsi"/>
        </w:rPr>
      </w:pPr>
      <w:r w:rsidRPr="004427BF">
        <w:rPr>
          <w:rFonts w:asciiTheme="minorHAnsi" w:hAnsiTheme="minorHAnsi" w:cstheme="minorHAnsi"/>
        </w:rPr>
        <w:t xml:space="preserve">Make specific recommendations to the Director and the Inspector General of the Department concerning the prevention of child deaths due to abuse or neglect and the establishment of protocols for investigating child deaths. </w:t>
      </w:r>
    </w:p>
    <w:p w:rsidR="004427BF" w:rsidRPr="004427BF" w:rsidRDefault="004427BF" w:rsidP="004427BF">
      <w:pPr>
        <w:pStyle w:val="Default"/>
        <w:ind w:left="720"/>
      </w:pPr>
    </w:p>
    <w:p w:rsidR="009F2B75" w:rsidRPr="0061170E" w:rsidRDefault="009F2B75" w:rsidP="009F2B75">
      <w:pPr>
        <w:shd w:val="clear" w:color="auto" w:fill="FFFFFF"/>
        <w:spacing w:after="150" w:line="240" w:lineRule="auto"/>
        <w:rPr>
          <w:rFonts w:eastAsia="Times New Roman" w:cstheme="minorHAnsi"/>
          <w:sz w:val="24"/>
          <w:szCs w:val="24"/>
        </w:rPr>
      </w:pPr>
      <w:r w:rsidRPr="0061170E">
        <w:rPr>
          <w:rFonts w:eastAsia="Times New Roman" w:cstheme="minorHAnsi"/>
          <w:sz w:val="24"/>
          <w:szCs w:val="24"/>
        </w:rPr>
        <w:t xml:space="preserve">The Child Death Review Teams (CDRTs) also make specific recommendations to the DCFS director and the inspector general concerning the prevention of child deaths due to abuse or neglect and the establishment of protocols for investigating child deaths. </w:t>
      </w:r>
      <w:r w:rsidRPr="0061170E">
        <w:rPr>
          <w:rFonts w:cstheme="minorHAnsi"/>
          <w:sz w:val="24"/>
          <w:szCs w:val="24"/>
        </w:rPr>
        <w:t>The Child Death Review Teams produce an annual accumulated report that summarizes findings from the teams and presents recommendations for improvement to the child welfare system. The document is presented to the Governor, the Illinois Legislature, and other interested parties every year in a continued effort to understand and reduce preventable child deaths in Illinois</w:t>
      </w:r>
      <w:r w:rsidR="0061170E" w:rsidRPr="0061170E">
        <w:rPr>
          <w:rFonts w:cstheme="minorHAnsi"/>
          <w:sz w:val="24"/>
          <w:szCs w:val="24"/>
        </w:rPr>
        <w:t xml:space="preserve">. </w:t>
      </w:r>
    </w:p>
    <w:p w:rsidR="00A93D08" w:rsidRDefault="009F2B75" w:rsidP="00557BC1">
      <w:pPr>
        <w:spacing w:after="0" w:line="240" w:lineRule="auto"/>
        <w:jc w:val="both"/>
        <w:rPr>
          <w:sz w:val="24"/>
          <w:szCs w:val="24"/>
        </w:rPr>
      </w:pPr>
      <w:r>
        <w:rPr>
          <w:rFonts w:cstheme="minorHAnsi"/>
          <w:b/>
          <w:sz w:val="24"/>
          <w:szCs w:val="24"/>
        </w:rPr>
        <w:t>C</w:t>
      </w:r>
      <w:r w:rsidR="00A036CF" w:rsidRPr="00557BC1">
        <w:rPr>
          <w:rFonts w:cstheme="minorHAnsi"/>
          <w:b/>
          <w:sz w:val="24"/>
          <w:szCs w:val="24"/>
        </w:rPr>
        <w:t>hild Advocacy Centers</w:t>
      </w:r>
      <w:r w:rsidR="00A036CF" w:rsidRPr="00557BC1">
        <w:rPr>
          <w:rFonts w:cstheme="minorHAnsi"/>
          <w:sz w:val="24"/>
          <w:szCs w:val="24"/>
        </w:rPr>
        <w:t xml:space="preserve"> (CACs) play a critical role in the coordination of investigative activities utilizing a multi-disciplinary approach</w:t>
      </w:r>
      <w:r w:rsidR="00102826">
        <w:rPr>
          <w:rFonts w:cstheme="minorHAnsi"/>
          <w:sz w:val="24"/>
          <w:szCs w:val="24"/>
        </w:rPr>
        <w:t xml:space="preserve">, providing a comprehensive response to child abuse in Illinois. </w:t>
      </w:r>
      <w:r w:rsidR="00A036CF" w:rsidRPr="00557BC1">
        <w:rPr>
          <w:rFonts w:cstheme="minorHAnsi"/>
          <w:sz w:val="24"/>
          <w:szCs w:val="24"/>
        </w:rPr>
        <w:t xml:space="preserve">CACs bring together child protective services, law enforcement, state’s attorneys, medical and mental health providers to ensure thorough, victim sensitive interviews and interventions. CACs also provide support and services to families after the </w:t>
      </w:r>
      <w:r>
        <w:rPr>
          <w:rFonts w:cstheme="minorHAnsi"/>
          <w:sz w:val="24"/>
          <w:szCs w:val="24"/>
        </w:rPr>
        <w:t>i</w:t>
      </w:r>
      <w:r w:rsidR="00102826">
        <w:rPr>
          <w:rFonts w:cstheme="minorHAnsi"/>
          <w:sz w:val="24"/>
          <w:szCs w:val="24"/>
        </w:rPr>
        <w:t>nitial victim contact and each CAC</w:t>
      </w:r>
      <w:r w:rsidR="00102826">
        <w:rPr>
          <w:sz w:val="24"/>
          <w:szCs w:val="24"/>
        </w:rPr>
        <w:t xml:space="preserve"> is an accredited chapter of the National Children’s Alliance.</w:t>
      </w:r>
    </w:p>
    <w:p w:rsidR="00CE1E80" w:rsidRPr="00CE1E80" w:rsidRDefault="00CE1E80" w:rsidP="00557BC1">
      <w:pPr>
        <w:spacing w:after="0" w:line="240" w:lineRule="auto"/>
        <w:jc w:val="both"/>
        <w:rPr>
          <w:sz w:val="24"/>
          <w:szCs w:val="24"/>
        </w:rPr>
      </w:pPr>
    </w:p>
    <w:p w:rsidR="00A93D08" w:rsidRPr="00557BC1" w:rsidRDefault="00A93D08" w:rsidP="00557BC1">
      <w:pPr>
        <w:spacing w:after="0" w:line="240" w:lineRule="auto"/>
        <w:jc w:val="both"/>
        <w:rPr>
          <w:rFonts w:cstheme="minorHAnsi"/>
          <w:sz w:val="24"/>
          <w:szCs w:val="24"/>
        </w:rPr>
      </w:pPr>
      <w:r w:rsidRPr="00557BC1">
        <w:rPr>
          <w:rFonts w:cstheme="minorHAnsi"/>
          <w:b/>
          <w:sz w:val="24"/>
          <w:szCs w:val="24"/>
          <w:u w:val="single"/>
        </w:rPr>
        <w:t>Follow-Up Services:</w:t>
      </w:r>
    </w:p>
    <w:p w:rsidR="002B4655" w:rsidRPr="00557BC1" w:rsidRDefault="002B4655" w:rsidP="00557BC1">
      <w:pPr>
        <w:spacing w:after="0" w:line="240" w:lineRule="auto"/>
        <w:jc w:val="both"/>
        <w:rPr>
          <w:rFonts w:cstheme="minorHAnsi"/>
          <w:sz w:val="24"/>
          <w:szCs w:val="24"/>
        </w:rPr>
      </w:pPr>
      <w:r w:rsidRPr="00557BC1">
        <w:rPr>
          <w:rFonts w:cstheme="minorHAnsi"/>
          <w:sz w:val="24"/>
          <w:szCs w:val="24"/>
        </w:rPr>
        <w:t>Whenever needed, DCFS and its social service partners provide voluntary services that allow children to remain safely at home.</w:t>
      </w:r>
      <w:r w:rsidR="00CC372F">
        <w:rPr>
          <w:rFonts w:cstheme="minorHAnsi"/>
          <w:sz w:val="24"/>
          <w:szCs w:val="24"/>
        </w:rPr>
        <w:t xml:space="preserve"> </w:t>
      </w:r>
      <w:r w:rsidRPr="00557BC1">
        <w:rPr>
          <w:rFonts w:cstheme="minorHAnsi"/>
          <w:sz w:val="24"/>
          <w:szCs w:val="24"/>
        </w:rPr>
        <w:t>When children must be removed from their home, services are also made available to aid in family reunification as quickly as possible.</w:t>
      </w:r>
      <w:r w:rsidR="00CC372F">
        <w:rPr>
          <w:rFonts w:cstheme="minorHAnsi"/>
          <w:sz w:val="24"/>
          <w:szCs w:val="24"/>
        </w:rPr>
        <w:t xml:space="preserve"> </w:t>
      </w:r>
      <w:r w:rsidRPr="00557BC1">
        <w:rPr>
          <w:rFonts w:cstheme="minorHAnsi"/>
          <w:sz w:val="24"/>
          <w:szCs w:val="24"/>
        </w:rPr>
        <w:t xml:space="preserve">DCFS </w:t>
      </w:r>
      <w:r w:rsidR="003C5CB6">
        <w:rPr>
          <w:rFonts w:cstheme="minorHAnsi"/>
          <w:sz w:val="24"/>
          <w:szCs w:val="24"/>
        </w:rPr>
        <w:t xml:space="preserve">has </w:t>
      </w:r>
      <w:r w:rsidRPr="00557BC1">
        <w:rPr>
          <w:rFonts w:cstheme="minorHAnsi"/>
          <w:sz w:val="24"/>
          <w:szCs w:val="24"/>
        </w:rPr>
        <w:t>established a workgroup aimed at reviewing, analyzing, and revising core permanency practice procedures to establish a standard of care and service provision that considers family engagement, shared parenting to empower birth parents, the child’s</w:t>
      </w:r>
      <w:r w:rsidR="00CC372F">
        <w:rPr>
          <w:rFonts w:cstheme="minorHAnsi"/>
          <w:sz w:val="24"/>
          <w:szCs w:val="24"/>
        </w:rPr>
        <w:t xml:space="preserve"> </w:t>
      </w:r>
      <w:r w:rsidRPr="00557BC1">
        <w:rPr>
          <w:rFonts w:cstheme="minorHAnsi"/>
          <w:sz w:val="24"/>
          <w:szCs w:val="24"/>
        </w:rPr>
        <w:t>sense</w:t>
      </w:r>
      <w:r w:rsidR="00CC372F">
        <w:rPr>
          <w:rFonts w:cstheme="minorHAnsi"/>
          <w:sz w:val="24"/>
          <w:szCs w:val="24"/>
        </w:rPr>
        <w:t xml:space="preserve"> </w:t>
      </w:r>
      <w:r w:rsidRPr="00557BC1">
        <w:rPr>
          <w:rFonts w:cstheme="minorHAnsi"/>
          <w:sz w:val="24"/>
          <w:szCs w:val="24"/>
        </w:rPr>
        <w:t>of</w:t>
      </w:r>
      <w:r w:rsidR="00CC372F">
        <w:rPr>
          <w:rFonts w:cstheme="minorHAnsi"/>
          <w:sz w:val="24"/>
          <w:szCs w:val="24"/>
        </w:rPr>
        <w:t xml:space="preserve"> </w:t>
      </w:r>
      <w:r w:rsidRPr="00557BC1">
        <w:rPr>
          <w:rFonts w:cstheme="minorHAnsi"/>
          <w:sz w:val="24"/>
          <w:szCs w:val="24"/>
        </w:rPr>
        <w:t>time</w:t>
      </w:r>
      <w:r w:rsidR="00CC372F">
        <w:rPr>
          <w:rFonts w:cstheme="minorHAnsi"/>
          <w:sz w:val="24"/>
          <w:szCs w:val="24"/>
        </w:rPr>
        <w:t xml:space="preserve"> </w:t>
      </w:r>
      <w:r w:rsidRPr="00557BC1">
        <w:rPr>
          <w:rFonts w:cstheme="minorHAnsi"/>
          <w:sz w:val="24"/>
          <w:szCs w:val="24"/>
        </w:rPr>
        <w:t>in</w:t>
      </w:r>
      <w:r w:rsidR="00CC372F">
        <w:rPr>
          <w:rFonts w:cstheme="minorHAnsi"/>
          <w:sz w:val="24"/>
          <w:szCs w:val="24"/>
        </w:rPr>
        <w:t xml:space="preserve"> </w:t>
      </w:r>
      <w:r w:rsidRPr="00557BC1">
        <w:rPr>
          <w:rFonts w:cstheme="minorHAnsi"/>
          <w:sz w:val="24"/>
          <w:szCs w:val="24"/>
        </w:rPr>
        <w:t>achieving</w:t>
      </w:r>
      <w:r w:rsidR="00CC372F">
        <w:rPr>
          <w:rFonts w:cstheme="minorHAnsi"/>
          <w:sz w:val="24"/>
          <w:szCs w:val="24"/>
        </w:rPr>
        <w:t xml:space="preserve"> </w:t>
      </w:r>
      <w:r w:rsidRPr="00557BC1">
        <w:rPr>
          <w:rFonts w:cstheme="minorHAnsi"/>
          <w:sz w:val="24"/>
          <w:szCs w:val="24"/>
        </w:rPr>
        <w:t>permanency,</w:t>
      </w:r>
      <w:r w:rsidR="00CC372F">
        <w:rPr>
          <w:rFonts w:cstheme="minorHAnsi"/>
          <w:sz w:val="24"/>
          <w:szCs w:val="24"/>
        </w:rPr>
        <w:t xml:space="preserve"> </w:t>
      </w:r>
      <w:r w:rsidRPr="00557BC1">
        <w:rPr>
          <w:rFonts w:cstheme="minorHAnsi"/>
          <w:sz w:val="24"/>
          <w:szCs w:val="24"/>
        </w:rPr>
        <w:t>and</w:t>
      </w:r>
      <w:r w:rsidR="00CC372F">
        <w:rPr>
          <w:rFonts w:cstheme="minorHAnsi"/>
          <w:sz w:val="24"/>
          <w:szCs w:val="24"/>
        </w:rPr>
        <w:t xml:space="preserve"> </w:t>
      </w:r>
      <w:r w:rsidRPr="00557BC1">
        <w:rPr>
          <w:rFonts w:cstheme="minorHAnsi"/>
          <w:sz w:val="24"/>
          <w:szCs w:val="24"/>
        </w:rPr>
        <w:t>lifelong</w:t>
      </w:r>
      <w:r w:rsidR="00CC372F">
        <w:rPr>
          <w:rFonts w:cstheme="minorHAnsi"/>
          <w:sz w:val="24"/>
          <w:szCs w:val="24"/>
        </w:rPr>
        <w:t xml:space="preserve"> </w:t>
      </w:r>
      <w:r w:rsidRPr="00557BC1">
        <w:rPr>
          <w:rFonts w:cstheme="minorHAnsi"/>
          <w:sz w:val="24"/>
          <w:szCs w:val="24"/>
        </w:rPr>
        <w:t>connections</w:t>
      </w:r>
      <w:r w:rsidR="00CC372F">
        <w:rPr>
          <w:rFonts w:cstheme="minorHAnsi"/>
          <w:sz w:val="24"/>
          <w:szCs w:val="24"/>
        </w:rPr>
        <w:t xml:space="preserve"> </w:t>
      </w:r>
      <w:r w:rsidRPr="00557BC1">
        <w:rPr>
          <w:rFonts w:cstheme="minorHAnsi"/>
          <w:sz w:val="24"/>
          <w:szCs w:val="24"/>
        </w:rPr>
        <w:t>for</w:t>
      </w:r>
      <w:r w:rsidR="00CC372F">
        <w:rPr>
          <w:rFonts w:cstheme="minorHAnsi"/>
          <w:sz w:val="24"/>
          <w:szCs w:val="24"/>
        </w:rPr>
        <w:t xml:space="preserve"> </w:t>
      </w:r>
      <w:r w:rsidRPr="00557BC1">
        <w:rPr>
          <w:rFonts w:cstheme="minorHAnsi"/>
          <w:sz w:val="24"/>
          <w:szCs w:val="24"/>
        </w:rPr>
        <w:t>families</w:t>
      </w:r>
      <w:r w:rsidR="00CC372F">
        <w:rPr>
          <w:rFonts w:cstheme="minorHAnsi"/>
          <w:sz w:val="24"/>
          <w:szCs w:val="24"/>
        </w:rPr>
        <w:t xml:space="preserve"> </w:t>
      </w:r>
      <w:r w:rsidRPr="00557BC1">
        <w:rPr>
          <w:rFonts w:cstheme="minorHAnsi"/>
          <w:sz w:val="24"/>
          <w:szCs w:val="24"/>
        </w:rPr>
        <w:t>and children.</w:t>
      </w:r>
      <w:r w:rsidR="003E34A7" w:rsidRPr="00557BC1">
        <w:rPr>
          <w:rFonts w:cstheme="minorHAnsi"/>
          <w:sz w:val="24"/>
          <w:szCs w:val="24"/>
        </w:rPr>
        <w:t xml:space="preserve"> Below </w:t>
      </w:r>
      <w:r w:rsidR="005746AC">
        <w:rPr>
          <w:rFonts w:cstheme="minorHAnsi"/>
          <w:sz w:val="24"/>
          <w:szCs w:val="24"/>
        </w:rPr>
        <w:t>is a</w:t>
      </w:r>
      <w:r w:rsidR="003E34A7" w:rsidRPr="00557BC1">
        <w:rPr>
          <w:rFonts w:cstheme="minorHAnsi"/>
          <w:sz w:val="24"/>
          <w:szCs w:val="24"/>
        </w:rPr>
        <w:t xml:space="preserve"> list of services provided to Illinois families. </w:t>
      </w:r>
    </w:p>
    <w:p w:rsidR="00BD487F" w:rsidRDefault="00BD487F" w:rsidP="00557BC1">
      <w:pPr>
        <w:spacing w:after="0" w:line="240" w:lineRule="auto"/>
        <w:jc w:val="both"/>
        <w:rPr>
          <w:rFonts w:cstheme="minorHAnsi"/>
          <w:sz w:val="24"/>
          <w:szCs w:val="24"/>
        </w:rPr>
      </w:pPr>
    </w:p>
    <w:p w:rsidR="000F1105" w:rsidRDefault="000F1105" w:rsidP="00557BC1">
      <w:pPr>
        <w:spacing w:after="0" w:line="240" w:lineRule="auto"/>
        <w:jc w:val="both"/>
        <w:rPr>
          <w:rFonts w:cstheme="minorHAnsi"/>
          <w:sz w:val="24"/>
          <w:szCs w:val="24"/>
        </w:rPr>
      </w:pPr>
    </w:p>
    <w:p w:rsidR="000F1105" w:rsidRDefault="000F1105" w:rsidP="00557BC1">
      <w:pPr>
        <w:spacing w:after="0" w:line="240" w:lineRule="auto"/>
        <w:jc w:val="both"/>
        <w:rPr>
          <w:rFonts w:cstheme="minorHAnsi"/>
          <w:sz w:val="24"/>
          <w:szCs w:val="24"/>
        </w:rPr>
      </w:pPr>
    </w:p>
    <w:p w:rsidR="000F1105" w:rsidRPr="000F1105" w:rsidRDefault="000F1105" w:rsidP="000F1105">
      <w:pPr>
        <w:shd w:val="clear" w:color="auto" w:fill="FFFFFF"/>
        <w:spacing w:after="150" w:line="240" w:lineRule="auto"/>
        <w:rPr>
          <w:rFonts w:eastAsia="Times New Roman" w:cstheme="minorHAnsi"/>
          <w:sz w:val="24"/>
          <w:szCs w:val="24"/>
        </w:rPr>
      </w:pPr>
      <w:r w:rsidRPr="004427BF">
        <w:rPr>
          <w:rFonts w:eastAsia="Times New Roman" w:cstheme="minorHAnsi"/>
          <w:b/>
          <w:bCs/>
          <w:sz w:val="24"/>
          <w:szCs w:val="24"/>
        </w:rPr>
        <w:t>Intact Families</w:t>
      </w:r>
      <w:r w:rsidRPr="00925E2F">
        <w:rPr>
          <w:rFonts w:eastAsia="Times New Roman" w:cstheme="minorHAnsi"/>
          <w:sz w:val="24"/>
          <w:szCs w:val="24"/>
        </w:rPr>
        <w:br/>
        <w:t>The Intact Family Services program is designed to work with at-risk families who have been referred for continuing assistance and monitoring following a child abuse or neglect investigation. The Intact Family Services program ensures the safety and well-being of children without the need for protective custody by providing families with needed in-home services, including counseling, domestic violence prevention, substance abuse treatment, mental health treatment, parenting coaching/classes or housing.</w:t>
      </w:r>
      <w:r w:rsidRPr="004427BF">
        <w:rPr>
          <w:rFonts w:eastAsia="Times New Roman" w:cstheme="minorHAnsi"/>
          <w:sz w:val="24"/>
          <w:szCs w:val="24"/>
        </w:rPr>
        <w:t xml:space="preserve"> Intact Services’ brochures are </w:t>
      </w:r>
      <w:r w:rsidRPr="00925E2F">
        <w:rPr>
          <w:rFonts w:eastAsia="Times New Roman" w:cstheme="minorHAnsi"/>
          <w:sz w:val="24"/>
          <w:szCs w:val="24"/>
        </w:rPr>
        <w:t xml:space="preserve">in </w:t>
      </w:r>
      <w:hyperlink r:id="rId8" w:tgtFrame="_blank" w:history="1">
        <w:r w:rsidRPr="00925E2F">
          <w:rPr>
            <w:rFonts w:eastAsia="Times New Roman" w:cstheme="minorHAnsi"/>
            <w:sz w:val="24"/>
            <w:szCs w:val="24"/>
          </w:rPr>
          <w:t>English</w:t>
        </w:r>
      </w:hyperlink>
      <w:r w:rsidRPr="00925E2F">
        <w:rPr>
          <w:rFonts w:eastAsia="Times New Roman" w:cstheme="minorHAnsi"/>
          <w:sz w:val="24"/>
          <w:szCs w:val="24"/>
        </w:rPr>
        <w:t xml:space="preserve">, en </w:t>
      </w:r>
      <w:hyperlink r:id="rId9" w:tgtFrame="_blank" w:history="1">
        <w:r w:rsidRPr="00925E2F">
          <w:rPr>
            <w:rFonts w:eastAsia="Times New Roman" w:cstheme="minorHAnsi"/>
            <w:sz w:val="24"/>
            <w:szCs w:val="24"/>
          </w:rPr>
          <w:t>español</w:t>
        </w:r>
      </w:hyperlink>
      <w:r w:rsidRPr="00925E2F">
        <w:rPr>
          <w:rFonts w:eastAsia="Times New Roman" w:cstheme="minorHAnsi"/>
          <w:sz w:val="24"/>
          <w:szCs w:val="24"/>
        </w:rPr>
        <w:t xml:space="preserve">, en </w:t>
      </w:r>
      <w:hyperlink r:id="rId10" w:tgtFrame="_blank" w:history="1">
        <w:r w:rsidRPr="00925E2F">
          <w:rPr>
            <w:rFonts w:eastAsia="Times New Roman" w:cstheme="minorHAnsi"/>
            <w:sz w:val="24"/>
            <w:szCs w:val="24"/>
          </w:rPr>
          <w:t>français</w:t>
        </w:r>
      </w:hyperlink>
      <w:r w:rsidRPr="00925E2F">
        <w:rPr>
          <w:rFonts w:eastAsia="Times New Roman" w:cstheme="minorHAnsi"/>
          <w:sz w:val="24"/>
          <w:szCs w:val="24"/>
        </w:rPr>
        <w:t xml:space="preserve">, </w:t>
      </w:r>
      <w:hyperlink r:id="rId11" w:tgtFrame="_blank" w:history="1">
        <w:r w:rsidRPr="00925E2F">
          <w:rPr>
            <w:rFonts w:eastAsia="Times New Roman" w:cstheme="minorHAnsi"/>
            <w:sz w:val="24"/>
            <w:szCs w:val="24"/>
          </w:rPr>
          <w:t>Russian (русский)</w:t>
        </w:r>
      </w:hyperlink>
      <w:r w:rsidRPr="00925E2F">
        <w:rPr>
          <w:rFonts w:eastAsia="Times New Roman" w:cstheme="minorHAnsi"/>
          <w:sz w:val="24"/>
          <w:szCs w:val="24"/>
        </w:rPr>
        <w:t xml:space="preserve"> and </w:t>
      </w:r>
      <w:hyperlink r:id="rId12" w:tgtFrame="_blank" w:history="1">
        <w:r w:rsidRPr="00925E2F">
          <w:rPr>
            <w:rFonts w:eastAsia="Times New Roman" w:cstheme="minorHAnsi"/>
            <w:sz w:val="24"/>
            <w:szCs w:val="24"/>
          </w:rPr>
          <w:t>Polish (Polskie)</w:t>
        </w:r>
      </w:hyperlink>
      <w:r w:rsidRPr="00925E2F">
        <w:rPr>
          <w:rFonts w:eastAsia="Times New Roman" w:cstheme="minorHAnsi"/>
          <w:sz w:val="24"/>
          <w:szCs w:val="24"/>
        </w:rPr>
        <w:t>.</w:t>
      </w:r>
    </w:p>
    <w:p w:rsidR="004412EC" w:rsidRPr="004B55CD" w:rsidRDefault="000F256B" w:rsidP="00557BC1">
      <w:pPr>
        <w:spacing w:after="0" w:line="240" w:lineRule="auto"/>
        <w:jc w:val="both"/>
        <w:rPr>
          <w:rFonts w:cstheme="minorHAnsi"/>
          <w:sz w:val="24"/>
          <w:szCs w:val="24"/>
        </w:rPr>
      </w:pPr>
      <w:r w:rsidRPr="004B55CD">
        <w:rPr>
          <w:rFonts w:cstheme="minorHAnsi"/>
          <w:sz w:val="24"/>
          <w:szCs w:val="24"/>
        </w:rPr>
        <w:t xml:space="preserve">The </w:t>
      </w:r>
      <w:r w:rsidRPr="004B55CD">
        <w:rPr>
          <w:rFonts w:cstheme="minorHAnsi"/>
          <w:b/>
          <w:sz w:val="24"/>
          <w:szCs w:val="24"/>
        </w:rPr>
        <w:t>Safe Families for Children</w:t>
      </w:r>
      <w:r w:rsidRPr="004B55CD">
        <w:rPr>
          <w:rFonts w:cstheme="minorHAnsi"/>
          <w:sz w:val="24"/>
          <w:szCs w:val="24"/>
        </w:rPr>
        <w:t>, a Chicago based Christian social service agency, in partnership with churches, ministries, and local community organizations to offer voluntary placement arrangements to families whose children are at risk of being removed from their custody by child protective authorities. Safe Families for Children (“SFC”) is a program oriented to prevent child abuse recurrence and removal into state protective custody by recruiting and overseeing a network of host families with whom parents can voluntarily place their children in times of need, families retain legal custody and voluntarily place their children with SFC host families.</w:t>
      </w:r>
      <w:r w:rsidR="00CC372F" w:rsidRPr="004B55CD">
        <w:rPr>
          <w:rFonts w:cstheme="minorHAnsi"/>
          <w:sz w:val="24"/>
          <w:szCs w:val="24"/>
        </w:rPr>
        <w:t xml:space="preserve"> </w:t>
      </w:r>
      <w:r w:rsidRPr="004B55CD">
        <w:rPr>
          <w:rFonts w:cstheme="minorHAnsi"/>
          <w:sz w:val="24"/>
          <w:szCs w:val="24"/>
        </w:rPr>
        <w:t>The families share decision-making authority, and SFC volunteers and paid staff serve as case coordinators for the birth parents and the host families.</w:t>
      </w:r>
      <w:r w:rsidR="00CC372F" w:rsidRPr="004B55CD">
        <w:rPr>
          <w:rFonts w:cstheme="minorHAnsi"/>
          <w:sz w:val="24"/>
          <w:szCs w:val="24"/>
        </w:rPr>
        <w:t xml:space="preserve"> </w:t>
      </w:r>
    </w:p>
    <w:p w:rsidR="004B55CD" w:rsidRPr="004B55CD" w:rsidRDefault="004B55CD" w:rsidP="00557BC1">
      <w:pPr>
        <w:spacing w:after="0" w:line="240" w:lineRule="auto"/>
        <w:jc w:val="both"/>
        <w:rPr>
          <w:rFonts w:cstheme="minorHAnsi"/>
          <w:sz w:val="24"/>
          <w:szCs w:val="24"/>
        </w:rPr>
      </w:pPr>
    </w:p>
    <w:p w:rsidR="004B55CD" w:rsidRPr="004B55CD" w:rsidRDefault="004B55CD" w:rsidP="004B55CD">
      <w:pPr>
        <w:spacing w:after="0" w:line="240" w:lineRule="auto"/>
        <w:jc w:val="both"/>
        <w:rPr>
          <w:rFonts w:cs="Arial"/>
          <w:sz w:val="24"/>
          <w:szCs w:val="24"/>
        </w:rPr>
      </w:pPr>
      <w:bookmarkStart w:id="0" w:name="_Hlk524505079"/>
      <w:r w:rsidRPr="004B55CD">
        <w:rPr>
          <w:rFonts w:cs="Arial"/>
          <w:sz w:val="24"/>
          <w:szCs w:val="24"/>
        </w:rPr>
        <w:t xml:space="preserve">SFC statewide expansion has increased the agency’s overall operations and service area across Illinois, enlarging the capability of providing temporary placement for children in need, while enhancing the support for the placing-parent and host families through volunteers such as family coaches, family friends, and resource friends. The </w:t>
      </w:r>
      <w:r w:rsidR="00CE1E80">
        <w:rPr>
          <w:rFonts w:cs="Arial"/>
          <w:sz w:val="24"/>
          <w:szCs w:val="24"/>
        </w:rPr>
        <w:t xml:space="preserve">continuous </w:t>
      </w:r>
      <w:r w:rsidRPr="004B55CD">
        <w:rPr>
          <w:rFonts w:cs="Arial"/>
          <w:sz w:val="24"/>
          <w:szCs w:val="24"/>
        </w:rPr>
        <w:t xml:space="preserve">development of additional host family recruitment trainings and collaboration with community faith based partners has brought new alliances and a stronger safety network to prevent child abuse and to ensure the safety, permanency and wellbeing of children and families throughout the State of Illinois. </w:t>
      </w:r>
    </w:p>
    <w:bookmarkEnd w:id="0"/>
    <w:p w:rsidR="00AD0E37" w:rsidRPr="00AD0E37" w:rsidRDefault="00AD0E37" w:rsidP="00AD0E37">
      <w:pPr>
        <w:pStyle w:val="Normal1"/>
        <w:pBdr>
          <w:top w:val="nil"/>
          <w:left w:val="nil"/>
          <w:bottom w:val="nil"/>
          <w:right w:val="nil"/>
          <w:between w:val="nil"/>
        </w:pBdr>
        <w:spacing w:after="0" w:line="240" w:lineRule="auto"/>
        <w:rPr>
          <w:rFonts w:asciiTheme="minorHAnsi" w:eastAsia="Times New Roman" w:hAnsiTheme="minorHAnsi" w:cstheme="minorHAnsi"/>
          <w:sz w:val="24"/>
          <w:szCs w:val="24"/>
        </w:rPr>
      </w:pPr>
    </w:p>
    <w:p w:rsidR="00AD0E37" w:rsidRPr="004427BF" w:rsidRDefault="00D250A8" w:rsidP="00C37C43">
      <w:pPr>
        <w:spacing w:after="0" w:line="240" w:lineRule="auto"/>
        <w:rPr>
          <w:rFonts w:eastAsia="Times New Roman" w:cstheme="minorHAnsi"/>
          <w:sz w:val="24"/>
          <w:szCs w:val="24"/>
        </w:rPr>
      </w:pPr>
      <w:r>
        <w:rPr>
          <w:rFonts w:cstheme="minorHAnsi"/>
          <w:sz w:val="24"/>
          <w:szCs w:val="24"/>
        </w:rPr>
        <w:t>A</w:t>
      </w:r>
      <w:r w:rsidR="00925E2F" w:rsidRPr="00925E2F">
        <w:rPr>
          <w:rFonts w:cstheme="minorHAnsi"/>
          <w:sz w:val="24"/>
          <w:szCs w:val="24"/>
        </w:rPr>
        <w:t xml:space="preserve"> </w:t>
      </w:r>
      <w:r>
        <w:rPr>
          <w:rFonts w:cstheme="minorHAnsi"/>
          <w:sz w:val="24"/>
          <w:szCs w:val="24"/>
        </w:rPr>
        <w:t>supplementary</w:t>
      </w:r>
      <w:r w:rsidRPr="00925E2F">
        <w:rPr>
          <w:rFonts w:cstheme="minorHAnsi"/>
          <w:sz w:val="24"/>
          <w:szCs w:val="24"/>
        </w:rPr>
        <w:t xml:space="preserve"> </w:t>
      </w:r>
      <w:r w:rsidR="00925E2F" w:rsidRPr="00925E2F">
        <w:rPr>
          <w:rFonts w:cstheme="minorHAnsi"/>
          <w:sz w:val="24"/>
          <w:szCs w:val="24"/>
        </w:rPr>
        <w:t xml:space="preserve">resource for families is the </w:t>
      </w:r>
      <w:r w:rsidR="00925E2F" w:rsidRPr="00925E2F">
        <w:rPr>
          <w:rFonts w:cstheme="minorHAnsi"/>
          <w:b/>
          <w:sz w:val="24"/>
          <w:szCs w:val="24"/>
        </w:rPr>
        <w:t>Family Advocacy Center</w:t>
      </w:r>
      <w:r w:rsidR="00925E2F" w:rsidRPr="00925E2F">
        <w:rPr>
          <w:rFonts w:cstheme="minorHAnsi"/>
          <w:sz w:val="24"/>
          <w:szCs w:val="24"/>
        </w:rPr>
        <w:t xml:space="preserve"> network. </w:t>
      </w:r>
      <w:hyperlink r:id="rId13" w:tgtFrame="_blank" w:history="1">
        <w:r w:rsidR="00925E2F" w:rsidRPr="00925E2F">
          <w:rPr>
            <w:rFonts w:eastAsia="Times New Roman" w:cstheme="minorHAnsi"/>
            <w:sz w:val="24"/>
            <w:szCs w:val="24"/>
          </w:rPr>
          <w:t>Family Advocacy Centers</w:t>
        </w:r>
      </w:hyperlink>
      <w:r w:rsidR="00925E2F" w:rsidRPr="00925E2F">
        <w:rPr>
          <w:rFonts w:eastAsia="Times New Roman" w:cstheme="minorHAnsi"/>
          <w:sz w:val="24"/>
          <w:szCs w:val="24"/>
        </w:rPr>
        <w:t xml:space="preserve"> (FACs) provide support to parents to follow through on their goals that allow them to preserve and reunite their families. There are 30 Family Adv</w:t>
      </w:r>
      <w:r w:rsidR="00AD0E37" w:rsidRPr="004427BF">
        <w:rPr>
          <w:rFonts w:eastAsia="Times New Roman" w:cstheme="minorHAnsi"/>
          <w:sz w:val="24"/>
          <w:szCs w:val="24"/>
        </w:rPr>
        <w:t xml:space="preserve">ocacy Centers (FACs) across Illinois </w:t>
      </w:r>
      <w:r w:rsidR="00925E2F" w:rsidRPr="00925E2F">
        <w:rPr>
          <w:rFonts w:eastAsia="Times New Roman" w:cstheme="minorHAnsi"/>
          <w:sz w:val="24"/>
          <w:szCs w:val="24"/>
        </w:rPr>
        <w:t xml:space="preserve">operated by 25 service providers. </w:t>
      </w:r>
    </w:p>
    <w:p w:rsidR="00AD0E37" w:rsidRDefault="00AD0E37" w:rsidP="00C37C43">
      <w:pPr>
        <w:spacing w:after="0" w:line="240" w:lineRule="auto"/>
        <w:rPr>
          <w:rFonts w:eastAsia="Times New Roman" w:cstheme="minorHAnsi"/>
          <w:color w:val="000000"/>
          <w:sz w:val="24"/>
          <w:szCs w:val="24"/>
        </w:rPr>
      </w:pPr>
    </w:p>
    <w:p w:rsidR="00925E2F" w:rsidRPr="00925E2F" w:rsidRDefault="00925E2F" w:rsidP="00C37C43">
      <w:pPr>
        <w:spacing w:after="0" w:line="240" w:lineRule="auto"/>
        <w:rPr>
          <w:rFonts w:eastAsia="Times New Roman" w:cstheme="minorHAnsi"/>
          <w:color w:val="000000"/>
          <w:sz w:val="24"/>
          <w:szCs w:val="24"/>
        </w:rPr>
      </w:pPr>
      <w:r w:rsidRPr="00925E2F">
        <w:rPr>
          <w:rFonts w:eastAsia="Times New Roman" w:cstheme="minorHAnsi"/>
          <w:color w:val="000000"/>
          <w:sz w:val="24"/>
          <w:szCs w:val="24"/>
        </w:rPr>
        <w:t>Family Advocacy Centers tailor their services to the individual needs of the communities they serve.</w:t>
      </w:r>
      <w:r w:rsidR="00AD0E37" w:rsidRPr="00AD0E37">
        <w:rPr>
          <w:rFonts w:eastAsia="Times New Roman" w:cstheme="minorHAnsi"/>
          <w:color w:val="000000"/>
          <w:sz w:val="24"/>
          <w:szCs w:val="24"/>
        </w:rPr>
        <w:t xml:space="preserve"> </w:t>
      </w:r>
      <w:r w:rsidR="00AD0E37" w:rsidRPr="00925E2F">
        <w:rPr>
          <w:rFonts w:eastAsia="Times New Roman" w:cstheme="minorHAnsi"/>
          <w:color w:val="000000"/>
          <w:sz w:val="24"/>
          <w:szCs w:val="24"/>
        </w:rPr>
        <w:t xml:space="preserve">FACs maintain a focused, holistic approach that builds on a family’s existing strengths. </w:t>
      </w:r>
      <w:r w:rsidR="00AD0E37" w:rsidRPr="00925E2F">
        <w:rPr>
          <w:rFonts w:eastAsia="Times New Roman" w:cstheme="minorHAnsi"/>
          <w:color w:val="000000"/>
          <w:sz w:val="24"/>
          <w:szCs w:val="24"/>
        </w:rPr>
        <w:br/>
      </w:r>
      <w:r w:rsidRPr="00925E2F">
        <w:rPr>
          <w:rFonts w:eastAsia="Times New Roman" w:cstheme="minorHAnsi"/>
          <w:color w:val="000000"/>
          <w:sz w:val="24"/>
          <w:szCs w:val="24"/>
        </w:rPr>
        <w:t>In addition to traditional counseling, referral and training services, a typical center may also offer the following services:</w:t>
      </w:r>
    </w:p>
    <w:p w:rsidR="00925E2F" w:rsidRPr="00925E2F" w:rsidRDefault="00925E2F" w:rsidP="00925E2F">
      <w:pPr>
        <w:numPr>
          <w:ilvl w:val="0"/>
          <w:numId w:val="13"/>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24-hour crisis response and systematic support services;</w:t>
      </w:r>
    </w:p>
    <w:p w:rsidR="00925E2F" w:rsidRPr="00925E2F" w:rsidRDefault="00925E2F" w:rsidP="00925E2F">
      <w:pPr>
        <w:numPr>
          <w:ilvl w:val="0"/>
          <w:numId w:val="13"/>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Intensive mediation services;</w:t>
      </w:r>
    </w:p>
    <w:p w:rsidR="00925E2F" w:rsidRPr="00925E2F" w:rsidRDefault="00925E2F" w:rsidP="00925E2F">
      <w:pPr>
        <w:numPr>
          <w:ilvl w:val="0"/>
          <w:numId w:val="13"/>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Counseling for women and children who are victims of domestic violence;</w:t>
      </w:r>
    </w:p>
    <w:p w:rsidR="00925E2F" w:rsidRPr="00925E2F" w:rsidRDefault="00925E2F" w:rsidP="00925E2F">
      <w:pPr>
        <w:numPr>
          <w:ilvl w:val="0"/>
          <w:numId w:val="13"/>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After-school, summer and out-of-school programs;</w:t>
      </w:r>
    </w:p>
    <w:p w:rsidR="00925E2F" w:rsidRPr="00925E2F" w:rsidRDefault="00925E2F" w:rsidP="00925E2F">
      <w:pPr>
        <w:numPr>
          <w:ilvl w:val="0"/>
          <w:numId w:val="13"/>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Parent coaching, mentoring and classes in English and Spanish;</w:t>
      </w:r>
    </w:p>
    <w:p w:rsidR="00925E2F" w:rsidRPr="00925E2F" w:rsidRDefault="00925E2F" w:rsidP="00925E2F">
      <w:pPr>
        <w:numPr>
          <w:ilvl w:val="0"/>
          <w:numId w:val="13"/>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Execution of intervention strategies to support the family reunification process; and</w:t>
      </w:r>
    </w:p>
    <w:p w:rsidR="00925E2F" w:rsidRPr="00925E2F" w:rsidRDefault="00925E2F" w:rsidP="00925E2F">
      <w:pPr>
        <w:numPr>
          <w:ilvl w:val="0"/>
          <w:numId w:val="13"/>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Court ordered supervised child visitation for non-custodial parents.</w:t>
      </w:r>
    </w:p>
    <w:p w:rsidR="00925E2F" w:rsidRPr="00925E2F" w:rsidRDefault="00925E2F" w:rsidP="00925E2F">
      <w:pPr>
        <w:shd w:val="clear" w:color="auto" w:fill="FFFFFF"/>
        <w:spacing w:after="150" w:line="240" w:lineRule="auto"/>
        <w:rPr>
          <w:rFonts w:eastAsia="Times New Roman" w:cstheme="minorHAnsi"/>
          <w:color w:val="000000"/>
          <w:sz w:val="24"/>
          <w:szCs w:val="24"/>
        </w:rPr>
      </w:pPr>
      <w:r w:rsidRPr="00925E2F">
        <w:rPr>
          <w:rFonts w:eastAsia="Times New Roman" w:cstheme="minorHAnsi"/>
          <w:b/>
          <w:bCs/>
          <w:color w:val="000000"/>
          <w:sz w:val="24"/>
          <w:szCs w:val="24"/>
        </w:rPr>
        <w:t>Family Centered Services</w:t>
      </w:r>
      <w:r w:rsidRPr="00925E2F">
        <w:rPr>
          <w:rFonts w:eastAsia="Times New Roman" w:cstheme="minorHAnsi"/>
          <w:color w:val="000000"/>
          <w:sz w:val="24"/>
          <w:szCs w:val="24"/>
        </w:rPr>
        <w:br/>
        <w:t xml:space="preserve">Family Centered Services are offered to at-risk families to provide support and intervention before removal of the children becomes unavoidable and imminent. Services include family preservation, family support, family advocacy centers, adoption promotion and support, and time-limited reunification. </w:t>
      </w:r>
    </w:p>
    <w:p w:rsidR="00925E2F" w:rsidRPr="00925E2F" w:rsidRDefault="00925E2F" w:rsidP="00925E2F">
      <w:pPr>
        <w:shd w:val="clear" w:color="auto" w:fill="FFFFFF"/>
        <w:spacing w:after="150" w:line="240" w:lineRule="auto"/>
        <w:rPr>
          <w:rFonts w:eastAsia="Times New Roman" w:cstheme="minorHAnsi"/>
          <w:color w:val="000000"/>
          <w:sz w:val="24"/>
          <w:szCs w:val="24"/>
        </w:rPr>
      </w:pPr>
      <w:r w:rsidRPr="00925E2F">
        <w:rPr>
          <w:rFonts w:eastAsia="Times New Roman" w:cstheme="minorHAnsi"/>
          <w:b/>
          <w:bCs/>
          <w:color w:val="000000"/>
          <w:sz w:val="24"/>
          <w:szCs w:val="24"/>
        </w:rPr>
        <w:t>Family Preservation Services</w:t>
      </w:r>
      <w:r w:rsidRPr="00925E2F">
        <w:rPr>
          <w:rFonts w:eastAsia="Times New Roman" w:cstheme="minorHAnsi"/>
          <w:color w:val="000000"/>
          <w:sz w:val="24"/>
          <w:szCs w:val="24"/>
        </w:rPr>
        <w:br/>
        <w:t>Family preservation services are provided to intact families, families being reunified, and adoptive and subsidized guardianship families to ensure the child's development, safety and well-being in his or her home; preventing placement or reducing the time a child is away from the family. These services include:</w:t>
      </w:r>
    </w:p>
    <w:p w:rsidR="00925E2F" w:rsidRPr="00925E2F" w:rsidRDefault="00925E2F" w:rsidP="00925E2F">
      <w:pPr>
        <w:numPr>
          <w:ilvl w:val="0"/>
          <w:numId w:val="14"/>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Crisis intervention;</w:t>
      </w:r>
    </w:p>
    <w:p w:rsidR="00925E2F" w:rsidRPr="00925E2F" w:rsidRDefault="00925E2F" w:rsidP="00925E2F">
      <w:pPr>
        <w:numPr>
          <w:ilvl w:val="0"/>
          <w:numId w:val="14"/>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Counseling;</w:t>
      </w:r>
    </w:p>
    <w:p w:rsidR="00925E2F" w:rsidRPr="00925E2F" w:rsidRDefault="00925E2F" w:rsidP="00925E2F">
      <w:pPr>
        <w:numPr>
          <w:ilvl w:val="0"/>
          <w:numId w:val="14"/>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Home based services;</w:t>
      </w:r>
    </w:p>
    <w:p w:rsidR="00925E2F" w:rsidRPr="00925E2F" w:rsidRDefault="00925E2F" w:rsidP="00925E2F">
      <w:pPr>
        <w:numPr>
          <w:ilvl w:val="0"/>
          <w:numId w:val="14"/>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Casework and case management services;</w:t>
      </w:r>
    </w:p>
    <w:p w:rsidR="00925E2F" w:rsidRPr="00925E2F" w:rsidRDefault="00925E2F" w:rsidP="00925E2F">
      <w:pPr>
        <w:numPr>
          <w:ilvl w:val="0"/>
          <w:numId w:val="14"/>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Parenting training;</w:t>
      </w:r>
    </w:p>
    <w:p w:rsidR="00925E2F" w:rsidRPr="00925E2F" w:rsidRDefault="00925E2F" w:rsidP="00925E2F">
      <w:pPr>
        <w:numPr>
          <w:ilvl w:val="0"/>
          <w:numId w:val="14"/>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Day care services;</w:t>
      </w:r>
    </w:p>
    <w:p w:rsidR="00925E2F" w:rsidRPr="00925E2F" w:rsidRDefault="00925E2F" w:rsidP="00925E2F">
      <w:pPr>
        <w:numPr>
          <w:ilvl w:val="0"/>
          <w:numId w:val="14"/>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Limited cash assistance; and</w:t>
      </w:r>
    </w:p>
    <w:p w:rsidR="00925E2F" w:rsidRPr="00925E2F" w:rsidRDefault="00925E2F" w:rsidP="00925E2F">
      <w:pPr>
        <w:numPr>
          <w:ilvl w:val="0"/>
          <w:numId w:val="14"/>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Linkages to services available in the community.</w:t>
      </w:r>
    </w:p>
    <w:p w:rsidR="00925E2F" w:rsidRPr="00925E2F" w:rsidRDefault="00925E2F" w:rsidP="00925E2F">
      <w:pPr>
        <w:shd w:val="clear" w:color="auto" w:fill="FFFFFF"/>
        <w:spacing w:after="150" w:line="240" w:lineRule="auto"/>
        <w:rPr>
          <w:rFonts w:eastAsia="Times New Roman" w:cstheme="minorHAnsi"/>
          <w:color w:val="000000"/>
          <w:sz w:val="24"/>
          <w:szCs w:val="24"/>
        </w:rPr>
      </w:pPr>
      <w:r w:rsidRPr="00925E2F">
        <w:rPr>
          <w:rFonts w:eastAsia="Times New Roman" w:cstheme="minorHAnsi"/>
          <w:b/>
          <w:bCs/>
          <w:color w:val="000000"/>
          <w:sz w:val="24"/>
          <w:szCs w:val="24"/>
        </w:rPr>
        <w:t>Norman Emergency Cash Assistance and Housing Locator Service</w:t>
      </w:r>
      <w:r w:rsidRPr="00925E2F">
        <w:rPr>
          <w:rFonts w:eastAsia="Times New Roman" w:cstheme="minorHAnsi"/>
          <w:color w:val="000000"/>
          <w:sz w:val="24"/>
          <w:szCs w:val="24"/>
        </w:rPr>
        <w:br/>
        <w:t xml:space="preserve">Norman Services provide assistance to families who have children who are in danger of coming into DCFS care (or cannot be returned home from DCFS care) due to lack of food, clothing, housing or other basic human needs. </w:t>
      </w:r>
    </w:p>
    <w:p w:rsidR="00925E2F" w:rsidRPr="00925E2F" w:rsidRDefault="00925E2F" w:rsidP="00925E2F">
      <w:pPr>
        <w:shd w:val="clear" w:color="auto" w:fill="FFFFFF"/>
        <w:spacing w:after="150" w:line="240" w:lineRule="auto"/>
        <w:rPr>
          <w:rFonts w:eastAsia="Times New Roman" w:cstheme="minorHAnsi"/>
          <w:color w:val="000000"/>
          <w:sz w:val="24"/>
          <w:szCs w:val="24"/>
        </w:rPr>
      </w:pPr>
      <w:r w:rsidRPr="00925E2F">
        <w:rPr>
          <w:rFonts w:eastAsia="Times New Roman" w:cstheme="minorHAnsi"/>
          <w:color w:val="000000"/>
          <w:sz w:val="24"/>
          <w:szCs w:val="24"/>
        </w:rPr>
        <w:t>The program provides the following three services:</w:t>
      </w:r>
    </w:p>
    <w:p w:rsidR="00925E2F" w:rsidRPr="00925E2F" w:rsidRDefault="00925E2F" w:rsidP="00925E2F">
      <w:pPr>
        <w:numPr>
          <w:ilvl w:val="0"/>
          <w:numId w:val="15"/>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Cash assistance to purchase items needed to care for the children that the client cannot afford to purchase themselves;</w:t>
      </w:r>
    </w:p>
    <w:p w:rsidR="00925E2F" w:rsidRPr="00925E2F" w:rsidRDefault="00925E2F" w:rsidP="00925E2F">
      <w:pPr>
        <w:numPr>
          <w:ilvl w:val="0"/>
          <w:numId w:val="15"/>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Assistance finding housing; and</w:t>
      </w:r>
    </w:p>
    <w:p w:rsidR="003E34A7" w:rsidRPr="0064631B" w:rsidRDefault="00925E2F" w:rsidP="0064631B">
      <w:pPr>
        <w:numPr>
          <w:ilvl w:val="0"/>
          <w:numId w:val="15"/>
        </w:numPr>
        <w:shd w:val="clear" w:color="auto" w:fill="FFFFFF"/>
        <w:spacing w:before="100" w:beforeAutospacing="1" w:after="100" w:afterAutospacing="1" w:line="240" w:lineRule="auto"/>
        <w:ind w:left="270"/>
        <w:rPr>
          <w:rFonts w:eastAsia="Times New Roman" w:cstheme="minorHAnsi"/>
          <w:color w:val="000000"/>
          <w:sz w:val="24"/>
          <w:szCs w:val="24"/>
        </w:rPr>
      </w:pPr>
      <w:r w:rsidRPr="00925E2F">
        <w:rPr>
          <w:rFonts w:eastAsia="Times New Roman" w:cstheme="minorHAnsi"/>
          <w:color w:val="000000"/>
          <w:sz w:val="24"/>
          <w:szCs w:val="24"/>
        </w:rPr>
        <w:t>A waiver to allow families to apply for Temporary Assistance for Needy Families (TANF) so that children in DCFS custody can be returned home within 90 days.</w:t>
      </w:r>
    </w:p>
    <w:p w:rsidR="004427BF" w:rsidRPr="004427BF" w:rsidRDefault="002F01EC" w:rsidP="004427BF">
      <w:pPr>
        <w:tabs>
          <w:tab w:val="left" w:pos="1440"/>
        </w:tabs>
        <w:spacing w:after="0" w:line="240" w:lineRule="auto"/>
        <w:jc w:val="both"/>
        <w:rPr>
          <w:rFonts w:cstheme="minorHAnsi"/>
          <w:sz w:val="24"/>
          <w:szCs w:val="24"/>
        </w:rPr>
      </w:pPr>
      <w:r w:rsidRPr="004427BF">
        <w:rPr>
          <w:rFonts w:cstheme="minorHAnsi"/>
          <w:sz w:val="24"/>
          <w:szCs w:val="24"/>
        </w:rPr>
        <w:t xml:space="preserve">Abuse of alcohol and other drugs are frequent accompaniments to incidents of child abuse or neglect. The Department’s intervention with </w:t>
      </w:r>
      <w:r w:rsidRPr="004427BF">
        <w:rPr>
          <w:rFonts w:cstheme="minorHAnsi"/>
          <w:b/>
          <w:sz w:val="24"/>
          <w:szCs w:val="24"/>
        </w:rPr>
        <w:t>Substance-Affected Families (SAF)</w:t>
      </w:r>
      <w:r w:rsidRPr="004427BF">
        <w:rPr>
          <w:rFonts w:cstheme="minorHAnsi"/>
          <w:sz w:val="24"/>
          <w:szCs w:val="24"/>
        </w:rPr>
        <w:t xml:space="preserve"> is a collaborative effort between DCFS and </w:t>
      </w:r>
      <w:r w:rsidR="004427BF" w:rsidRPr="004427BF">
        <w:rPr>
          <w:rFonts w:eastAsia="Times New Roman" w:cstheme="minorHAnsi"/>
          <w:b/>
          <w:color w:val="000000"/>
          <w:sz w:val="24"/>
          <w:szCs w:val="24"/>
          <w:lang w:val="en"/>
        </w:rPr>
        <w:t>Division of Substance Use Prevention and Recovery (SUPR)</w:t>
      </w:r>
      <w:r w:rsidR="00CC372F" w:rsidRPr="004427BF">
        <w:rPr>
          <w:rFonts w:cstheme="minorHAnsi"/>
          <w:sz w:val="24"/>
          <w:szCs w:val="24"/>
        </w:rPr>
        <w:t xml:space="preserve"> </w:t>
      </w:r>
      <w:r w:rsidRPr="004427BF">
        <w:rPr>
          <w:rFonts w:cstheme="minorHAnsi"/>
          <w:sz w:val="24"/>
          <w:szCs w:val="24"/>
        </w:rPr>
        <w:t>Department</w:t>
      </w:r>
      <w:r w:rsidR="004427BF" w:rsidRPr="004427BF">
        <w:rPr>
          <w:rFonts w:cstheme="minorHAnsi"/>
          <w:sz w:val="24"/>
          <w:szCs w:val="24"/>
        </w:rPr>
        <w:t xml:space="preserve">. </w:t>
      </w:r>
      <w:r w:rsidR="004427BF" w:rsidRPr="004427BF">
        <w:rPr>
          <w:rFonts w:eastAsia="Times New Roman" w:cstheme="minorHAnsi"/>
          <w:color w:val="000000"/>
          <w:sz w:val="24"/>
          <w:szCs w:val="24"/>
          <w:lang w:val="en"/>
        </w:rPr>
        <w:t>The mission of the Division of Substance Use Prevention and Recovery is to provide a system of care along the continuum of prevention, intervention, treatment and recovery support where individuals with SUD, those in recovery and those at risk are valued and treated with dignity and where stigma, accompanying attitudes, discrimination, and other barriers to recovery are eliminated.</w:t>
      </w:r>
      <w:r w:rsidR="004427BF" w:rsidRPr="004427BF">
        <w:rPr>
          <w:rFonts w:cstheme="minorHAnsi"/>
          <w:sz w:val="24"/>
          <w:szCs w:val="24"/>
        </w:rPr>
        <w:t xml:space="preserve"> The </w:t>
      </w:r>
      <w:r w:rsidR="004427BF" w:rsidRPr="004427BF">
        <w:rPr>
          <w:rFonts w:eastAsia="Times New Roman" w:cstheme="minorHAnsi"/>
          <w:color w:val="000000"/>
          <w:sz w:val="24"/>
          <w:szCs w:val="24"/>
          <w:lang w:val="en"/>
        </w:rPr>
        <w:t>treatment delivery system is designed to provide screening, assessment, customer-treatment matching, referral, intervention, treatment and continuing care services for people with SUDs. These services are provided by numerous community-based SUD treatment organizations contracted by SUPR according to the needs of various communities and populations.</w:t>
      </w:r>
    </w:p>
    <w:p w:rsidR="002F01EC" w:rsidRPr="004427BF" w:rsidRDefault="002F01EC" w:rsidP="00557BC1">
      <w:pPr>
        <w:tabs>
          <w:tab w:val="left" w:pos="1440"/>
        </w:tabs>
        <w:spacing w:after="0" w:line="240" w:lineRule="auto"/>
        <w:jc w:val="both"/>
        <w:rPr>
          <w:rFonts w:cstheme="minorHAnsi"/>
          <w:sz w:val="24"/>
          <w:szCs w:val="24"/>
        </w:rPr>
      </w:pPr>
    </w:p>
    <w:p w:rsidR="002F01EC" w:rsidRPr="00925E2F" w:rsidRDefault="002F01EC" w:rsidP="00557BC1">
      <w:pPr>
        <w:tabs>
          <w:tab w:val="left" w:pos="1440"/>
        </w:tabs>
        <w:spacing w:after="0" w:line="240" w:lineRule="auto"/>
        <w:jc w:val="both"/>
        <w:rPr>
          <w:rFonts w:cstheme="minorHAnsi"/>
          <w:sz w:val="24"/>
          <w:szCs w:val="24"/>
        </w:rPr>
      </w:pPr>
      <w:r w:rsidRPr="00925E2F">
        <w:rPr>
          <w:rFonts w:cstheme="minorHAnsi"/>
          <w:sz w:val="24"/>
          <w:szCs w:val="24"/>
        </w:rPr>
        <w:t>DCFS attempts to keep children and families out of the court and foster care systems by providing intact, in-home services to strengthen families and protect children.</w:t>
      </w:r>
      <w:r w:rsidR="00CC372F" w:rsidRPr="00925E2F">
        <w:rPr>
          <w:rFonts w:cstheme="minorHAnsi"/>
          <w:sz w:val="24"/>
          <w:szCs w:val="24"/>
        </w:rPr>
        <w:t xml:space="preserve"> </w:t>
      </w:r>
      <w:r w:rsidRPr="00925E2F">
        <w:rPr>
          <w:rFonts w:cstheme="minorHAnsi"/>
          <w:sz w:val="24"/>
          <w:szCs w:val="24"/>
        </w:rPr>
        <w:t xml:space="preserve">The </w:t>
      </w:r>
      <w:r w:rsidRPr="00925E2F">
        <w:rPr>
          <w:rFonts w:cstheme="minorHAnsi"/>
          <w:b/>
          <w:sz w:val="24"/>
          <w:szCs w:val="24"/>
        </w:rPr>
        <w:t>Intact Family Recovery</w:t>
      </w:r>
      <w:r w:rsidRPr="00925E2F">
        <w:rPr>
          <w:rFonts w:cstheme="minorHAnsi"/>
          <w:sz w:val="24"/>
          <w:szCs w:val="24"/>
        </w:rPr>
        <w:t xml:space="preserve"> </w:t>
      </w:r>
      <w:r w:rsidRPr="004427BF">
        <w:rPr>
          <w:rFonts w:cstheme="minorHAnsi"/>
          <w:b/>
          <w:sz w:val="24"/>
          <w:szCs w:val="24"/>
        </w:rPr>
        <w:t>(IF/R)</w:t>
      </w:r>
      <w:r w:rsidRPr="00925E2F">
        <w:rPr>
          <w:rFonts w:cstheme="minorHAnsi"/>
          <w:sz w:val="24"/>
          <w:szCs w:val="24"/>
        </w:rPr>
        <w:t xml:space="preserve"> program model was first developed by the DCFS Inspector General in response to child deaths and injuries in cases involving the birth of a substance exposed infant. The IF/R teams child welfare and alcohol and other drug abuse (AODA) outreach workers together to provide comprehensive services to intact families during the process of recovery from alcohol and other drug abuse.</w:t>
      </w:r>
      <w:r w:rsidR="00CC372F" w:rsidRPr="00925E2F">
        <w:rPr>
          <w:rFonts w:cstheme="minorHAnsi"/>
          <w:sz w:val="24"/>
          <w:szCs w:val="24"/>
        </w:rPr>
        <w:t xml:space="preserve"> </w:t>
      </w:r>
      <w:r w:rsidRPr="00925E2F">
        <w:rPr>
          <w:rFonts w:cstheme="minorHAnsi"/>
          <w:sz w:val="24"/>
          <w:szCs w:val="24"/>
        </w:rPr>
        <w:t xml:space="preserve">The program targets families where an infant has been born exposed to controlled substances, and currently serves families in Cook County. </w:t>
      </w:r>
    </w:p>
    <w:p w:rsidR="00F97114" w:rsidRPr="00925E2F" w:rsidRDefault="00F97114" w:rsidP="00557BC1">
      <w:pPr>
        <w:tabs>
          <w:tab w:val="left" w:pos="1440"/>
        </w:tabs>
        <w:spacing w:after="0" w:line="240" w:lineRule="auto"/>
        <w:jc w:val="both"/>
        <w:rPr>
          <w:rFonts w:cstheme="minorHAnsi"/>
          <w:sz w:val="24"/>
          <w:szCs w:val="24"/>
        </w:rPr>
      </w:pPr>
    </w:p>
    <w:p w:rsidR="00F97114" w:rsidRPr="00925E2F" w:rsidRDefault="00F97114" w:rsidP="00557BC1">
      <w:pPr>
        <w:tabs>
          <w:tab w:val="left" w:pos="1440"/>
        </w:tabs>
        <w:spacing w:after="0" w:line="240" w:lineRule="auto"/>
        <w:jc w:val="both"/>
        <w:rPr>
          <w:rFonts w:cstheme="minorHAnsi"/>
          <w:sz w:val="24"/>
          <w:szCs w:val="24"/>
        </w:rPr>
      </w:pPr>
      <w:r w:rsidRPr="00925E2F">
        <w:rPr>
          <w:rFonts w:cstheme="minorHAnsi"/>
          <w:sz w:val="24"/>
          <w:szCs w:val="24"/>
        </w:rPr>
        <w:t xml:space="preserve">The Department has established the </w:t>
      </w:r>
      <w:r w:rsidRPr="00925E2F">
        <w:rPr>
          <w:rFonts w:cstheme="minorHAnsi"/>
          <w:b/>
          <w:sz w:val="24"/>
          <w:szCs w:val="24"/>
        </w:rPr>
        <w:t>Clinical Intervention for Placement Preservation</w:t>
      </w:r>
      <w:r w:rsidRPr="00925E2F">
        <w:rPr>
          <w:rFonts w:cstheme="minorHAnsi"/>
          <w:sz w:val="24"/>
          <w:szCs w:val="24"/>
        </w:rPr>
        <w:t xml:space="preserve"> </w:t>
      </w:r>
      <w:r w:rsidRPr="004427BF">
        <w:rPr>
          <w:rFonts w:cstheme="minorHAnsi"/>
          <w:b/>
          <w:sz w:val="24"/>
          <w:szCs w:val="24"/>
        </w:rPr>
        <w:t>(CIPP)</w:t>
      </w:r>
      <w:r w:rsidRPr="00925E2F">
        <w:rPr>
          <w:rFonts w:cstheme="minorHAnsi"/>
          <w:sz w:val="24"/>
          <w:szCs w:val="24"/>
        </w:rPr>
        <w:t xml:space="preserve"> program, which is intended to support foster care placements and reduce placement disruptions.</w:t>
      </w:r>
      <w:r w:rsidR="00CC372F" w:rsidRPr="00925E2F">
        <w:rPr>
          <w:rFonts w:cstheme="minorHAnsi"/>
          <w:sz w:val="24"/>
          <w:szCs w:val="24"/>
        </w:rPr>
        <w:t xml:space="preserve"> </w:t>
      </w:r>
      <w:r w:rsidRPr="00925E2F">
        <w:rPr>
          <w:rFonts w:cstheme="minorHAnsi"/>
          <w:sz w:val="24"/>
          <w:szCs w:val="24"/>
        </w:rPr>
        <w:t>CIPP uses a facilitated team decision-making process to identify and meet the appropriate intensity of service support for the youth and caregiver through creative and flexible interventions that preserve the youth’s current connections within his/her home, school, and community.</w:t>
      </w:r>
      <w:r w:rsidR="00CC372F" w:rsidRPr="00925E2F">
        <w:rPr>
          <w:rFonts w:cstheme="minorHAnsi"/>
          <w:sz w:val="24"/>
          <w:szCs w:val="24"/>
        </w:rPr>
        <w:t xml:space="preserve"> </w:t>
      </w:r>
      <w:r w:rsidRPr="00925E2F">
        <w:rPr>
          <w:rFonts w:cstheme="minorHAnsi"/>
          <w:sz w:val="24"/>
          <w:szCs w:val="24"/>
        </w:rPr>
        <w:t>The CIPP’s goal is to improve placement preservation and increase placement stability, improve the youth’s well-being and functioning by building and maintaining connections to family, social supports and community, access to and use of local, community-based support services, and improve the timeliness of interventions, prior to placement disruptions.</w:t>
      </w:r>
    </w:p>
    <w:p w:rsidR="00F97114" w:rsidRPr="00925E2F" w:rsidRDefault="00F97114" w:rsidP="00557BC1">
      <w:pPr>
        <w:tabs>
          <w:tab w:val="left" w:pos="1440"/>
        </w:tabs>
        <w:spacing w:after="0" w:line="240" w:lineRule="auto"/>
        <w:jc w:val="both"/>
        <w:rPr>
          <w:rFonts w:cstheme="minorHAnsi"/>
          <w:sz w:val="24"/>
          <w:szCs w:val="24"/>
        </w:rPr>
      </w:pPr>
    </w:p>
    <w:p w:rsidR="00F97114" w:rsidRPr="00925E2F" w:rsidRDefault="00CF414B" w:rsidP="00557BC1">
      <w:pPr>
        <w:tabs>
          <w:tab w:val="left" w:pos="1440"/>
        </w:tabs>
        <w:spacing w:after="0" w:line="240" w:lineRule="auto"/>
        <w:jc w:val="both"/>
        <w:rPr>
          <w:rFonts w:cstheme="minorHAnsi"/>
          <w:sz w:val="24"/>
          <w:szCs w:val="24"/>
        </w:rPr>
      </w:pPr>
      <w:r w:rsidRPr="00925E2F">
        <w:rPr>
          <w:rFonts w:cstheme="minorHAnsi"/>
          <w:noProof/>
          <w:sz w:val="24"/>
          <w:szCs w:val="24"/>
        </w:rPr>
        <w:t xml:space="preserve">The </w:t>
      </w:r>
      <w:r w:rsidRPr="00925E2F">
        <w:rPr>
          <w:rFonts w:cstheme="minorHAnsi"/>
          <w:b/>
          <w:noProof/>
          <w:sz w:val="24"/>
          <w:szCs w:val="24"/>
        </w:rPr>
        <w:t>Service Provider Identification and</w:t>
      </w:r>
      <w:r w:rsidRPr="00925E2F">
        <w:rPr>
          <w:rFonts w:cstheme="minorHAnsi"/>
          <w:noProof/>
          <w:sz w:val="24"/>
          <w:szCs w:val="24"/>
        </w:rPr>
        <w:t xml:space="preserve"> </w:t>
      </w:r>
      <w:r w:rsidRPr="00925E2F">
        <w:rPr>
          <w:rFonts w:cstheme="minorHAnsi"/>
          <w:b/>
          <w:noProof/>
          <w:sz w:val="24"/>
          <w:szCs w:val="24"/>
        </w:rPr>
        <w:t>Exploration Resource (SPIDER)</w:t>
      </w:r>
      <w:r w:rsidRPr="00925E2F">
        <w:rPr>
          <w:rFonts w:cstheme="minorHAnsi"/>
          <w:noProof/>
          <w:sz w:val="24"/>
          <w:szCs w:val="24"/>
        </w:rPr>
        <w:t xml:space="preserve"> is a comprehensive resource </w:t>
      </w:r>
      <w:r w:rsidRPr="00925E2F">
        <w:rPr>
          <w:rFonts w:cstheme="minorHAnsi"/>
          <w:sz w:val="24"/>
          <w:szCs w:val="24"/>
        </w:rPr>
        <w:t>and is</w:t>
      </w:r>
      <w:r w:rsidR="00F97114" w:rsidRPr="00925E2F">
        <w:rPr>
          <w:rFonts w:cstheme="minorHAnsi"/>
          <w:sz w:val="24"/>
          <w:szCs w:val="24"/>
        </w:rPr>
        <w:t xml:space="preserve"> an easily accessible online tool with searchable information on community based services for children and families. The SP</w:t>
      </w:r>
      <w:r w:rsidRPr="00925E2F">
        <w:rPr>
          <w:rFonts w:cstheme="minorHAnsi"/>
          <w:sz w:val="24"/>
          <w:szCs w:val="24"/>
        </w:rPr>
        <w:t xml:space="preserve">IDER </w:t>
      </w:r>
      <w:r w:rsidR="00F97114" w:rsidRPr="00925E2F">
        <w:rPr>
          <w:rFonts w:cstheme="minorHAnsi"/>
          <w:sz w:val="24"/>
          <w:szCs w:val="24"/>
        </w:rPr>
        <w:t>allows users to identify and locate DCFS-contracted and non-contracted service providers across Illinois, and includes detailed agency and program specific information. The information on each program is extensive and includes eligibility criteria, service features, evidence based practices, staff credentials, and more. The SP</w:t>
      </w:r>
      <w:r w:rsidRPr="00925E2F">
        <w:rPr>
          <w:rFonts w:cstheme="minorHAnsi"/>
          <w:sz w:val="24"/>
          <w:szCs w:val="24"/>
        </w:rPr>
        <w:t>IDER</w:t>
      </w:r>
      <w:r w:rsidR="00F97114" w:rsidRPr="00925E2F">
        <w:rPr>
          <w:rFonts w:cstheme="minorHAnsi"/>
          <w:sz w:val="24"/>
          <w:szCs w:val="24"/>
        </w:rPr>
        <w:t xml:space="preserve"> supports the efforts of caseworkers by locating services in the catchment area in which the child has been placed, or near the school the child attended prior to removal from the home. The SP</w:t>
      </w:r>
      <w:r w:rsidR="005A66CD" w:rsidRPr="00925E2F">
        <w:rPr>
          <w:rFonts w:cstheme="minorHAnsi"/>
          <w:sz w:val="24"/>
          <w:szCs w:val="24"/>
        </w:rPr>
        <w:t>I</w:t>
      </w:r>
      <w:r w:rsidR="00F97114" w:rsidRPr="00925E2F">
        <w:rPr>
          <w:rFonts w:cstheme="minorHAnsi"/>
          <w:sz w:val="24"/>
          <w:szCs w:val="24"/>
        </w:rPr>
        <w:t>D</w:t>
      </w:r>
      <w:r w:rsidR="005A66CD" w:rsidRPr="00925E2F">
        <w:rPr>
          <w:rFonts w:cstheme="minorHAnsi"/>
          <w:sz w:val="24"/>
          <w:szCs w:val="24"/>
        </w:rPr>
        <w:t>ER</w:t>
      </w:r>
      <w:r w:rsidR="00F97114" w:rsidRPr="00925E2F">
        <w:rPr>
          <w:rFonts w:cstheme="minorHAnsi"/>
          <w:sz w:val="24"/>
          <w:szCs w:val="24"/>
        </w:rPr>
        <w:t xml:space="preserve"> is available to public and private agencies and may also be used to locate services as a preventative measure.</w:t>
      </w:r>
    </w:p>
    <w:p w:rsidR="00F97114" w:rsidRPr="00925E2F" w:rsidRDefault="00F97114" w:rsidP="00557BC1">
      <w:pPr>
        <w:tabs>
          <w:tab w:val="left" w:pos="1440"/>
        </w:tabs>
        <w:spacing w:after="0" w:line="240" w:lineRule="auto"/>
        <w:jc w:val="both"/>
        <w:rPr>
          <w:rFonts w:cstheme="minorHAnsi"/>
          <w:sz w:val="24"/>
          <w:szCs w:val="24"/>
        </w:rPr>
      </w:pPr>
    </w:p>
    <w:p w:rsidR="00F97114" w:rsidRPr="00925E2F" w:rsidRDefault="00F97114" w:rsidP="00557BC1">
      <w:pPr>
        <w:tabs>
          <w:tab w:val="left" w:pos="1440"/>
        </w:tabs>
        <w:spacing w:after="0" w:line="240" w:lineRule="auto"/>
        <w:jc w:val="both"/>
        <w:rPr>
          <w:rFonts w:cstheme="minorHAnsi"/>
          <w:sz w:val="24"/>
          <w:szCs w:val="24"/>
        </w:rPr>
      </w:pPr>
      <w:r w:rsidRPr="00925E2F">
        <w:rPr>
          <w:rFonts w:cstheme="minorHAnsi"/>
          <w:b/>
          <w:sz w:val="24"/>
          <w:szCs w:val="24"/>
        </w:rPr>
        <w:t>Reunification Foster Care</w:t>
      </w:r>
      <w:r w:rsidRPr="00925E2F">
        <w:rPr>
          <w:rFonts w:cstheme="minorHAnsi"/>
          <w:sz w:val="24"/>
          <w:szCs w:val="24"/>
        </w:rPr>
        <w:t xml:space="preserve"> creates a team including the parent, caregiver, caseworker and the child.</w:t>
      </w:r>
      <w:r w:rsidR="00CC372F" w:rsidRPr="00925E2F">
        <w:rPr>
          <w:rFonts w:cstheme="minorHAnsi"/>
          <w:sz w:val="24"/>
          <w:szCs w:val="24"/>
        </w:rPr>
        <w:t xml:space="preserve"> </w:t>
      </w:r>
      <w:r w:rsidRPr="00925E2F">
        <w:rPr>
          <w:rFonts w:cstheme="minorHAnsi"/>
          <w:sz w:val="24"/>
          <w:szCs w:val="24"/>
        </w:rPr>
        <w:t>A Family Reunification Support Special Service Fee provides reimbursement for caregivers who team with parents to work toward reunification in eligible activities.</w:t>
      </w:r>
      <w:r w:rsidR="00CC372F" w:rsidRPr="00925E2F">
        <w:rPr>
          <w:rFonts w:cstheme="minorHAnsi"/>
          <w:sz w:val="24"/>
          <w:szCs w:val="24"/>
        </w:rPr>
        <w:t xml:space="preserve"> </w:t>
      </w:r>
      <w:r w:rsidRPr="00925E2F">
        <w:rPr>
          <w:rFonts w:cstheme="minorHAnsi"/>
          <w:sz w:val="24"/>
          <w:szCs w:val="24"/>
        </w:rPr>
        <w:t>This specialized type of foster care is aimed at identification of caregivers who are prepared to support family reunification and providing them the training and tools needed.</w:t>
      </w:r>
      <w:r w:rsidR="00CC372F" w:rsidRPr="00925E2F">
        <w:rPr>
          <w:rFonts w:cstheme="minorHAnsi"/>
          <w:sz w:val="24"/>
          <w:szCs w:val="24"/>
        </w:rPr>
        <w:t xml:space="preserve"> </w:t>
      </w:r>
      <w:r w:rsidRPr="00925E2F">
        <w:rPr>
          <w:rFonts w:cstheme="minorHAnsi"/>
          <w:sz w:val="24"/>
          <w:szCs w:val="24"/>
        </w:rPr>
        <w:t>To achieve reunification, foster parents serve as partners, mentors, and role models for the family and are active participants in the process of reuniting a family.</w:t>
      </w:r>
    </w:p>
    <w:p w:rsidR="00F97114" w:rsidRPr="00925E2F" w:rsidRDefault="00F97114" w:rsidP="00557BC1">
      <w:pPr>
        <w:tabs>
          <w:tab w:val="left" w:pos="1440"/>
        </w:tabs>
        <w:spacing w:after="0" w:line="240" w:lineRule="auto"/>
        <w:jc w:val="both"/>
        <w:rPr>
          <w:rFonts w:cstheme="minorHAnsi"/>
          <w:sz w:val="24"/>
          <w:szCs w:val="24"/>
        </w:rPr>
      </w:pPr>
    </w:p>
    <w:p w:rsidR="00A477D2" w:rsidRPr="00925E2F" w:rsidRDefault="0064631B" w:rsidP="00557BC1">
      <w:pPr>
        <w:pStyle w:val="ListParagraph"/>
        <w:tabs>
          <w:tab w:val="left" w:pos="1440"/>
        </w:tabs>
        <w:spacing w:after="0" w:line="240" w:lineRule="auto"/>
        <w:ind w:left="0"/>
        <w:contextualSpacing w:val="0"/>
        <w:jc w:val="both"/>
        <w:rPr>
          <w:rFonts w:cstheme="minorHAnsi"/>
          <w:sz w:val="24"/>
          <w:szCs w:val="24"/>
        </w:rPr>
      </w:pPr>
      <w:r>
        <w:rPr>
          <w:rFonts w:cstheme="minorHAnsi"/>
          <w:sz w:val="24"/>
          <w:szCs w:val="24"/>
        </w:rPr>
        <w:t>T</w:t>
      </w:r>
      <w:r w:rsidR="00A477D2" w:rsidRPr="00925E2F">
        <w:rPr>
          <w:rFonts w:cstheme="minorHAnsi"/>
          <w:sz w:val="24"/>
          <w:szCs w:val="24"/>
        </w:rPr>
        <w:t xml:space="preserve">he Department, in collaboration with its African-American Advisory Council, the Illinois African-American Family Commission </w:t>
      </w:r>
      <w:r>
        <w:rPr>
          <w:rFonts w:cstheme="minorHAnsi"/>
          <w:sz w:val="24"/>
          <w:szCs w:val="24"/>
        </w:rPr>
        <w:t>and Illinois State University, work with</w:t>
      </w:r>
      <w:r w:rsidR="00A477D2" w:rsidRPr="00925E2F">
        <w:rPr>
          <w:rFonts w:cstheme="minorHAnsi"/>
          <w:sz w:val="24"/>
          <w:szCs w:val="24"/>
        </w:rPr>
        <w:t xml:space="preserve"> the </w:t>
      </w:r>
      <w:r w:rsidR="00A477D2" w:rsidRPr="00925E2F">
        <w:rPr>
          <w:rFonts w:cstheme="minorHAnsi"/>
          <w:b/>
          <w:sz w:val="24"/>
          <w:szCs w:val="24"/>
        </w:rPr>
        <w:t>Permanency Enhancement Program</w:t>
      </w:r>
      <w:r w:rsidR="00A477D2" w:rsidRPr="00925E2F">
        <w:rPr>
          <w:rFonts w:cstheme="minorHAnsi"/>
          <w:sz w:val="24"/>
          <w:szCs w:val="24"/>
        </w:rPr>
        <w:t xml:space="preserve"> Initiative (PEP). The purpose </w:t>
      </w:r>
      <w:r>
        <w:rPr>
          <w:rFonts w:cstheme="minorHAnsi"/>
          <w:sz w:val="24"/>
          <w:szCs w:val="24"/>
        </w:rPr>
        <w:t>the program</w:t>
      </w:r>
      <w:r w:rsidR="00A477D2" w:rsidRPr="00925E2F">
        <w:rPr>
          <w:rFonts w:cstheme="minorHAnsi"/>
          <w:sz w:val="24"/>
          <w:szCs w:val="24"/>
        </w:rPr>
        <w:t xml:space="preserve"> is to reduce and/or eliminate racial disproportionality and disparities of families and children of color in the Illinois Child Welfare System and thereby improve permanency outcomes. The methodology for the PEP is a systems approach to understanding how structural and/or institutional racism contextualizes child welfare practice in ways that create disparities in the determination of need and services for children and families of color. The disparities are created when services are presumptively allocated, poorly provided or inadequate in addressing a family’s identified need. Disparities are also created when differences in service delivery are not justifiable based on a family’s identified need, available agency resources or other objective criteria.</w:t>
      </w:r>
    </w:p>
    <w:p w:rsidR="00A477D2" w:rsidRPr="00925E2F" w:rsidRDefault="00A477D2" w:rsidP="00557BC1">
      <w:pPr>
        <w:pStyle w:val="ListParagraph"/>
        <w:tabs>
          <w:tab w:val="left" w:pos="1440"/>
        </w:tabs>
        <w:spacing w:after="0" w:line="240" w:lineRule="auto"/>
        <w:ind w:left="0"/>
        <w:contextualSpacing w:val="0"/>
        <w:jc w:val="both"/>
        <w:rPr>
          <w:rFonts w:cstheme="minorHAnsi"/>
          <w:sz w:val="24"/>
          <w:szCs w:val="24"/>
        </w:rPr>
      </w:pPr>
    </w:p>
    <w:p w:rsidR="00557BC1" w:rsidRDefault="00557BC1" w:rsidP="00557BC1">
      <w:pPr>
        <w:pStyle w:val="ListParagraph"/>
        <w:spacing w:after="0" w:line="240" w:lineRule="auto"/>
        <w:ind w:left="0"/>
        <w:contextualSpacing w:val="0"/>
        <w:jc w:val="both"/>
        <w:rPr>
          <w:rFonts w:cstheme="minorHAnsi"/>
          <w:b/>
          <w:bCs/>
          <w:sz w:val="24"/>
          <w:szCs w:val="24"/>
          <w:u w:val="single"/>
        </w:rPr>
      </w:pPr>
      <w:r w:rsidRPr="00925E2F">
        <w:rPr>
          <w:rFonts w:cstheme="minorHAnsi"/>
          <w:b/>
          <w:bCs/>
          <w:sz w:val="24"/>
          <w:szCs w:val="24"/>
          <w:u w:val="single"/>
        </w:rPr>
        <w:t>Use of Existing Resources:</w:t>
      </w:r>
    </w:p>
    <w:p w:rsidR="007B0356" w:rsidRPr="00557BC1" w:rsidRDefault="007B0356" w:rsidP="007B0356">
      <w:pPr>
        <w:spacing w:after="0" w:line="240" w:lineRule="auto"/>
        <w:jc w:val="both"/>
        <w:rPr>
          <w:rFonts w:cstheme="minorHAnsi"/>
          <w:sz w:val="24"/>
          <w:szCs w:val="24"/>
        </w:rPr>
      </w:pPr>
      <w:r>
        <w:rPr>
          <w:rFonts w:cstheme="minorHAnsi"/>
          <w:sz w:val="24"/>
          <w:szCs w:val="24"/>
        </w:rPr>
        <w:t>DCFS continues</w:t>
      </w:r>
      <w:r w:rsidRPr="00557BC1">
        <w:rPr>
          <w:rFonts w:cstheme="minorHAnsi"/>
          <w:sz w:val="24"/>
          <w:szCs w:val="24"/>
        </w:rPr>
        <w:t xml:space="preserve"> its commitment to join with</w:t>
      </w:r>
      <w:r w:rsidR="00D62F75">
        <w:rPr>
          <w:rFonts w:cstheme="minorHAnsi"/>
          <w:sz w:val="24"/>
          <w:szCs w:val="24"/>
        </w:rPr>
        <w:t xml:space="preserve"> community</w:t>
      </w:r>
      <w:r w:rsidRPr="00557BC1">
        <w:rPr>
          <w:rFonts w:cstheme="minorHAnsi"/>
          <w:sz w:val="24"/>
          <w:szCs w:val="24"/>
        </w:rPr>
        <w:t xml:space="preserve"> agencies and organizations to expand its focus, achieve common goals, and to facilitate supports to those with unmet needs, especially those in situations where the potential for abuse and neglect </w:t>
      </w:r>
      <w:r>
        <w:rPr>
          <w:rFonts w:cstheme="minorHAnsi"/>
          <w:sz w:val="24"/>
          <w:szCs w:val="24"/>
        </w:rPr>
        <w:t>is</w:t>
      </w:r>
      <w:r w:rsidRPr="00557BC1">
        <w:rPr>
          <w:rFonts w:cstheme="minorHAnsi"/>
          <w:sz w:val="24"/>
          <w:szCs w:val="24"/>
        </w:rPr>
        <w:t xml:space="preserve"> heightened.</w:t>
      </w:r>
      <w:r>
        <w:rPr>
          <w:rFonts w:cstheme="minorHAnsi"/>
          <w:sz w:val="24"/>
          <w:szCs w:val="24"/>
        </w:rPr>
        <w:t xml:space="preserve"> </w:t>
      </w:r>
      <w:r w:rsidRPr="00557BC1">
        <w:rPr>
          <w:rFonts w:cstheme="minorHAnsi"/>
          <w:sz w:val="24"/>
          <w:szCs w:val="24"/>
        </w:rPr>
        <w:t>These activities included expanding or enhancing community-based, prevention-focused programs and accessible, effective, culturally appropriate activities to strengthen and support families.</w:t>
      </w:r>
      <w:r>
        <w:rPr>
          <w:rFonts w:cstheme="minorHAnsi"/>
          <w:sz w:val="24"/>
          <w:szCs w:val="24"/>
        </w:rPr>
        <w:t xml:space="preserve"> </w:t>
      </w:r>
    </w:p>
    <w:p w:rsidR="007B0356" w:rsidRPr="00925E2F" w:rsidRDefault="007B0356" w:rsidP="00557BC1">
      <w:pPr>
        <w:pStyle w:val="ListParagraph"/>
        <w:spacing w:after="0" w:line="240" w:lineRule="auto"/>
        <w:ind w:left="0"/>
        <w:contextualSpacing w:val="0"/>
        <w:jc w:val="both"/>
        <w:rPr>
          <w:rFonts w:cstheme="minorHAnsi"/>
          <w:sz w:val="24"/>
          <w:szCs w:val="24"/>
        </w:rPr>
      </w:pPr>
    </w:p>
    <w:p w:rsidR="00471A38" w:rsidRDefault="00D609FC" w:rsidP="00F844D5">
      <w:pPr>
        <w:pStyle w:val="ListParagraph"/>
        <w:tabs>
          <w:tab w:val="left" w:pos="1440"/>
        </w:tabs>
        <w:spacing w:after="0" w:line="240" w:lineRule="auto"/>
        <w:ind w:left="0"/>
        <w:jc w:val="both"/>
        <w:rPr>
          <w:rFonts w:cstheme="minorHAnsi"/>
          <w:sz w:val="24"/>
          <w:szCs w:val="24"/>
        </w:rPr>
      </w:pPr>
      <w:r>
        <w:rPr>
          <w:rFonts w:cstheme="minorHAnsi"/>
          <w:sz w:val="24"/>
          <w:szCs w:val="24"/>
        </w:rPr>
        <w:t>Programs</w:t>
      </w:r>
      <w:r w:rsidR="00557BC1" w:rsidRPr="00925E2F">
        <w:rPr>
          <w:rFonts w:cstheme="minorHAnsi"/>
          <w:sz w:val="24"/>
          <w:szCs w:val="24"/>
        </w:rPr>
        <w:t xml:space="preserve"> funded through the Community-Based Child Abuse and Prevention (CBCAP) federal grant and matching funds are collectively diverse in population served and the types of primary and secondary prevention services offered.</w:t>
      </w:r>
      <w:r w:rsidR="00CC372F" w:rsidRPr="00925E2F">
        <w:rPr>
          <w:rFonts w:cstheme="minorHAnsi"/>
          <w:sz w:val="24"/>
          <w:szCs w:val="24"/>
        </w:rPr>
        <w:t xml:space="preserve"> </w:t>
      </w:r>
      <w:r w:rsidR="00557BC1" w:rsidRPr="00925E2F">
        <w:rPr>
          <w:rFonts w:cstheme="minorHAnsi"/>
          <w:sz w:val="24"/>
          <w:szCs w:val="24"/>
        </w:rPr>
        <w:t xml:space="preserve">This promotes a wide variety of interests and collaborations across the </w:t>
      </w:r>
      <w:r w:rsidRPr="00925E2F">
        <w:rPr>
          <w:rFonts w:cstheme="minorHAnsi"/>
          <w:sz w:val="24"/>
          <w:szCs w:val="24"/>
        </w:rPr>
        <w:t>state. These</w:t>
      </w:r>
      <w:r w:rsidR="00557BC1" w:rsidRPr="00925E2F">
        <w:rPr>
          <w:rFonts w:cstheme="minorHAnsi"/>
          <w:sz w:val="24"/>
          <w:szCs w:val="24"/>
        </w:rPr>
        <w:t xml:space="preserve"> affiliations and cooperative agreements range</w:t>
      </w:r>
      <w:r>
        <w:rPr>
          <w:rFonts w:cstheme="minorHAnsi"/>
          <w:sz w:val="24"/>
          <w:szCs w:val="24"/>
        </w:rPr>
        <w:t xml:space="preserve"> from the creation and professional growth of the Coalition for Crisis Nurseries in Illinois, the </w:t>
      </w:r>
      <w:r w:rsidR="00557BC1" w:rsidRPr="00925E2F">
        <w:rPr>
          <w:rFonts w:cstheme="minorHAnsi"/>
          <w:sz w:val="24"/>
          <w:szCs w:val="24"/>
        </w:rPr>
        <w:t>statewide child abuse prevention coalitions at the community level</w:t>
      </w:r>
      <w:r w:rsidR="00ED0677">
        <w:rPr>
          <w:rFonts w:cstheme="minorHAnsi"/>
          <w:sz w:val="24"/>
          <w:szCs w:val="24"/>
        </w:rPr>
        <w:t>,</w:t>
      </w:r>
      <w:r w:rsidR="00557BC1" w:rsidRPr="00925E2F">
        <w:rPr>
          <w:rFonts w:cstheme="minorHAnsi"/>
          <w:sz w:val="24"/>
          <w:szCs w:val="24"/>
        </w:rPr>
        <w:t xml:space="preserve"> </w:t>
      </w:r>
      <w:r w:rsidR="00ED0677">
        <w:rPr>
          <w:rFonts w:cstheme="minorHAnsi"/>
          <w:sz w:val="24"/>
          <w:szCs w:val="24"/>
        </w:rPr>
        <w:t xml:space="preserve">encompasses strengthen </w:t>
      </w:r>
      <w:r w:rsidR="00471A38">
        <w:rPr>
          <w:rFonts w:cstheme="minorHAnsi"/>
          <w:sz w:val="24"/>
          <w:szCs w:val="24"/>
        </w:rPr>
        <w:t xml:space="preserve">family </w:t>
      </w:r>
      <w:r w:rsidR="00ED0677">
        <w:rPr>
          <w:rFonts w:cstheme="minorHAnsi"/>
          <w:sz w:val="24"/>
          <w:szCs w:val="24"/>
        </w:rPr>
        <w:t xml:space="preserve">programs, parent education </w:t>
      </w:r>
      <w:r w:rsidR="00471A38">
        <w:rPr>
          <w:rFonts w:cstheme="minorHAnsi"/>
          <w:sz w:val="24"/>
          <w:szCs w:val="24"/>
        </w:rPr>
        <w:t>and support groups.</w:t>
      </w:r>
    </w:p>
    <w:p w:rsidR="00557BC1" w:rsidRPr="00925E2F" w:rsidRDefault="00557BC1" w:rsidP="00557BC1">
      <w:pPr>
        <w:pStyle w:val="ListParagraph"/>
        <w:spacing w:after="0" w:line="240" w:lineRule="auto"/>
        <w:ind w:left="0"/>
        <w:contextualSpacing w:val="0"/>
        <w:jc w:val="both"/>
        <w:rPr>
          <w:rFonts w:cstheme="minorHAnsi"/>
          <w:sz w:val="24"/>
          <w:szCs w:val="24"/>
        </w:rPr>
      </w:pPr>
    </w:p>
    <w:p w:rsidR="00557BC1" w:rsidRPr="00925E2F" w:rsidRDefault="00557BC1" w:rsidP="00557BC1">
      <w:pPr>
        <w:spacing w:after="0" w:line="240" w:lineRule="auto"/>
        <w:jc w:val="both"/>
        <w:rPr>
          <w:rFonts w:cstheme="minorHAnsi"/>
          <w:sz w:val="24"/>
          <w:szCs w:val="24"/>
        </w:rPr>
      </w:pPr>
      <w:r w:rsidRPr="00925E2F">
        <w:rPr>
          <w:rFonts w:cstheme="minorHAnsi"/>
          <w:sz w:val="24"/>
          <w:szCs w:val="24"/>
        </w:rPr>
        <w:t xml:space="preserve">Extensive child abuse and neglect prevention efforts in Illinois </w:t>
      </w:r>
      <w:r w:rsidR="00471A38">
        <w:rPr>
          <w:rFonts w:cstheme="minorHAnsi"/>
          <w:sz w:val="24"/>
          <w:szCs w:val="24"/>
        </w:rPr>
        <w:t xml:space="preserve">are </w:t>
      </w:r>
      <w:r w:rsidRPr="00925E2F">
        <w:rPr>
          <w:rFonts w:cstheme="minorHAnsi"/>
          <w:sz w:val="24"/>
          <w:szCs w:val="24"/>
        </w:rPr>
        <w:t>provided by Prevent Child Abuse Illi</w:t>
      </w:r>
      <w:r w:rsidR="00471A38">
        <w:rPr>
          <w:rFonts w:cstheme="minorHAnsi"/>
          <w:sz w:val="24"/>
          <w:szCs w:val="24"/>
        </w:rPr>
        <w:t xml:space="preserve">nois (PCA Illinois). </w:t>
      </w:r>
      <w:r w:rsidRPr="00925E2F">
        <w:rPr>
          <w:rFonts w:cstheme="minorHAnsi"/>
          <w:sz w:val="24"/>
          <w:szCs w:val="24"/>
        </w:rPr>
        <w:t xml:space="preserve">Project staff members provide leadership and coordination for community-based </w:t>
      </w:r>
      <w:r w:rsidRPr="00925E2F">
        <w:rPr>
          <w:rFonts w:cstheme="minorHAnsi"/>
          <w:b/>
          <w:bCs/>
          <w:sz w:val="24"/>
          <w:szCs w:val="24"/>
        </w:rPr>
        <w:t>Child Abuse Prevention Coalitions</w:t>
      </w:r>
      <w:r w:rsidRPr="00925E2F">
        <w:rPr>
          <w:rFonts w:cstheme="minorHAnsi"/>
          <w:sz w:val="24"/>
          <w:szCs w:val="24"/>
        </w:rPr>
        <w:t xml:space="preserve">. Staff members facilitate meetings and help plan events. They also coordinate the activities of the coalitions with other groups, including IDCFS, the Family Violence Coordinating Council, the Children’s Mental Health Partnership, and others. Support includes, coordinating Child Abuse Prevention month activities, developing resources, and addressing local issues. </w:t>
      </w:r>
    </w:p>
    <w:p w:rsidR="007646B2" w:rsidRPr="00925E2F" w:rsidRDefault="007646B2" w:rsidP="00557BC1">
      <w:pPr>
        <w:spacing w:after="0" w:line="240" w:lineRule="auto"/>
        <w:jc w:val="both"/>
        <w:rPr>
          <w:rFonts w:cstheme="minorHAnsi"/>
          <w:sz w:val="24"/>
          <w:szCs w:val="24"/>
        </w:rPr>
      </w:pPr>
    </w:p>
    <w:p w:rsidR="00557BC1" w:rsidRPr="00925E2F" w:rsidRDefault="00557BC1" w:rsidP="00557BC1">
      <w:pPr>
        <w:spacing w:after="0" w:line="240" w:lineRule="auto"/>
        <w:jc w:val="both"/>
        <w:rPr>
          <w:rFonts w:cstheme="minorHAnsi"/>
          <w:sz w:val="24"/>
          <w:szCs w:val="24"/>
        </w:rPr>
      </w:pPr>
      <w:r w:rsidRPr="00925E2F">
        <w:rPr>
          <w:rFonts w:cstheme="minorHAnsi"/>
          <w:sz w:val="24"/>
          <w:szCs w:val="24"/>
        </w:rPr>
        <w:t xml:space="preserve">PCA Illinois’ </w:t>
      </w:r>
      <w:r w:rsidRPr="00925E2F">
        <w:rPr>
          <w:rFonts w:cstheme="minorHAnsi"/>
          <w:b/>
          <w:bCs/>
          <w:sz w:val="24"/>
          <w:szCs w:val="24"/>
        </w:rPr>
        <w:t>Child Sexual Abuse Prevention</w:t>
      </w:r>
      <w:r w:rsidRPr="00925E2F">
        <w:rPr>
          <w:rFonts w:cstheme="minorHAnsi"/>
          <w:sz w:val="24"/>
          <w:szCs w:val="24"/>
        </w:rPr>
        <w:t xml:space="preserve"> Program supports efforts in the state to help prevent child sexual abuse and its devastating effects on children, families, and </w:t>
      </w:r>
      <w:r w:rsidR="007B7AF5" w:rsidRPr="00925E2F">
        <w:rPr>
          <w:rFonts w:cstheme="minorHAnsi"/>
          <w:sz w:val="24"/>
          <w:szCs w:val="24"/>
        </w:rPr>
        <w:t xml:space="preserve">the greater </w:t>
      </w:r>
      <w:r w:rsidRPr="00925E2F">
        <w:rPr>
          <w:rFonts w:cstheme="minorHAnsi"/>
          <w:sz w:val="24"/>
          <w:szCs w:val="24"/>
        </w:rPr>
        <w:t>society.</w:t>
      </w:r>
      <w:r w:rsidR="00CC372F" w:rsidRPr="00925E2F">
        <w:rPr>
          <w:rFonts w:cstheme="minorHAnsi"/>
          <w:sz w:val="24"/>
          <w:szCs w:val="24"/>
        </w:rPr>
        <w:t xml:space="preserve"> </w:t>
      </w:r>
      <w:r w:rsidRPr="00925E2F">
        <w:rPr>
          <w:rFonts w:cstheme="minorHAnsi"/>
          <w:sz w:val="24"/>
          <w:szCs w:val="24"/>
        </w:rPr>
        <w:t xml:space="preserve">In addition, the PCA Illinois Child Sexual Abuse Prevention Program provides public awareness and educational materials and works in partnership with local and statewide Child Advocacy Centers and other agencies working on this issue. </w:t>
      </w:r>
    </w:p>
    <w:p w:rsidR="00557BC1" w:rsidRPr="00925E2F" w:rsidRDefault="00557BC1" w:rsidP="00557BC1">
      <w:pPr>
        <w:spacing w:after="0" w:line="240" w:lineRule="auto"/>
        <w:jc w:val="both"/>
        <w:rPr>
          <w:rFonts w:cstheme="minorHAnsi"/>
          <w:sz w:val="24"/>
          <w:szCs w:val="24"/>
        </w:rPr>
      </w:pPr>
    </w:p>
    <w:p w:rsidR="00557BC1" w:rsidRPr="00925E2F" w:rsidRDefault="00557BC1" w:rsidP="00557BC1">
      <w:pPr>
        <w:autoSpaceDE w:val="0"/>
        <w:autoSpaceDN w:val="0"/>
        <w:spacing w:after="0" w:line="240" w:lineRule="auto"/>
        <w:ind w:right="55"/>
        <w:jc w:val="both"/>
        <w:rPr>
          <w:rFonts w:cstheme="minorHAnsi"/>
          <w:sz w:val="24"/>
          <w:szCs w:val="24"/>
        </w:rPr>
      </w:pPr>
      <w:r w:rsidRPr="00925E2F">
        <w:rPr>
          <w:rFonts w:cstheme="minorHAnsi"/>
          <w:sz w:val="24"/>
          <w:szCs w:val="24"/>
        </w:rPr>
        <w:t>Anoth</w:t>
      </w:r>
      <w:r w:rsidRPr="00925E2F">
        <w:rPr>
          <w:rFonts w:cstheme="minorHAnsi"/>
          <w:spacing w:val="-1"/>
          <w:sz w:val="24"/>
          <w:szCs w:val="24"/>
        </w:rPr>
        <w:t>e</w:t>
      </w:r>
      <w:r w:rsidRPr="00925E2F">
        <w:rPr>
          <w:rFonts w:cstheme="minorHAnsi"/>
          <w:sz w:val="24"/>
          <w:szCs w:val="24"/>
        </w:rPr>
        <w:t xml:space="preserve">r </w:t>
      </w:r>
      <w:r w:rsidRPr="00925E2F">
        <w:rPr>
          <w:rFonts w:cstheme="minorHAnsi"/>
          <w:spacing w:val="2"/>
          <w:sz w:val="24"/>
          <w:szCs w:val="24"/>
        </w:rPr>
        <w:t>collaborative</w:t>
      </w:r>
      <w:r w:rsidRPr="00925E2F">
        <w:rPr>
          <w:rFonts w:cstheme="minorHAnsi"/>
          <w:spacing w:val="4"/>
          <w:sz w:val="24"/>
          <w:szCs w:val="24"/>
        </w:rPr>
        <w:t> </w:t>
      </w:r>
      <w:r w:rsidRPr="00925E2F">
        <w:rPr>
          <w:rFonts w:cstheme="minorHAnsi"/>
          <w:spacing w:val="1"/>
          <w:sz w:val="24"/>
          <w:szCs w:val="24"/>
        </w:rPr>
        <w:t>e</w:t>
      </w:r>
      <w:r w:rsidRPr="00925E2F">
        <w:rPr>
          <w:rFonts w:cstheme="minorHAnsi"/>
          <w:sz w:val="24"/>
          <w:szCs w:val="24"/>
        </w:rPr>
        <w:t>v</w:t>
      </w:r>
      <w:r w:rsidRPr="00925E2F">
        <w:rPr>
          <w:rFonts w:cstheme="minorHAnsi"/>
          <w:spacing w:val="-1"/>
          <w:sz w:val="24"/>
          <w:szCs w:val="24"/>
        </w:rPr>
        <w:t>e</w:t>
      </w:r>
      <w:r w:rsidRPr="00925E2F">
        <w:rPr>
          <w:rFonts w:cstheme="minorHAnsi"/>
          <w:sz w:val="24"/>
          <w:szCs w:val="24"/>
        </w:rPr>
        <w:t>nt</w:t>
      </w:r>
      <w:r w:rsidRPr="00925E2F">
        <w:rPr>
          <w:rFonts w:cstheme="minorHAnsi"/>
          <w:spacing w:val="3"/>
          <w:sz w:val="24"/>
          <w:szCs w:val="24"/>
        </w:rPr>
        <w:t> </w:t>
      </w:r>
      <w:r w:rsidRPr="00925E2F">
        <w:rPr>
          <w:rFonts w:cstheme="minorHAnsi"/>
          <w:sz w:val="24"/>
          <w:szCs w:val="24"/>
        </w:rPr>
        <w:t>is the</w:t>
      </w:r>
      <w:r w:rsidRPr="00925E2F">
        <w:rPr>
          <w:rFonts w:cstheme="minorHAnsi"/>
          <w:spacing w:val="2"/>
          <w:sz w:val="24"/>
          <w:szCs w:val="24"/>
        </w:rPr>
        <w:t> </w:t>
      </w:r>
      <w:r w:rsidRPr="00925E2F">
        <w:rPr>
          <w:rFonts w:cstheme="minorHAnsi"/>
          <w:b/>
          <w:iCs/>
          <w:sz w:val="24"/>
          <w:szCs w:val="24"/>
        </w:rPr>
        <w:t xml:space="preserve">Annual </w:t>
      </w:r>
      <w:r w:rsidRPr="00925E2F">
        <w:rPr>
          <w:rFonts w:cstheme="minorHAnsi"/>
          <w:b/>
          <w:iCs/>
          <w:spacing w:val="3"/>
          <w:sz w:val="24"/>
          <w:szCs w:val="24"/>
        </w:rPr>
        <w:t>Prevent Child Abuse Illinois Statewide</w:t>
      </w:r>
      <w:r w:rsidRPr="00925E2F">
        <w:rPr>
          <w:rFonts w:cstheme="minorHAnsi"/>
          <w:b/>
          <w:iCs/>
          <w:sz w:val="24"/>
          <w:szCs w:val="24"/>
        </w:rPr>
        <w:t xml:space="preserve"> </w:t>
      </w:r>
      <w:r w:rsidRPr="00925E2F">
        <w:rPr>
          <w:rFonts w:cstheme="minorHAnsi"/>
          <w:b/>
          <w:iCs/>
          <w:spacing w:val="1"/>
          <w:sz w:val="24"/>
          <w:szCs w:val="24"/>
        </w:rPr>
        <w:t>C</w:t>
      </w:r>
      <w:r w:rsidRPr="00925E2F">
        <w:rPr>
          <w:rFonts w:cstheme="minorHAnsi"/>
          <w:b/>
          <w:iCs/>
          <w:spacing w:val="-1"/>
          <w:sz w:val="24"/>
          <w:szCs w:val="24"/>
        </w:rPr>
        <w:t>on</w:t>
      </w:r>
      <w:r w:rsidRPr="00925E2F">
        <w:rPr>
          <w:rFonts w:cstheme="minorHAnsi"/>
          <w:b/>
          <w:iCs/>
          <w:spacing w:val="2"/>
          <w:sz w:val="24"/>
          <w:szCs w:val="24"/>
        </w:rPr>
        <w:t>f</w:t>
      </w:r>
      <w:r w:rsidRPr="00925E2F">
        <w:rPr>
          <w:rFonts w:cstheme="minorHAnsi"/>
          <w:b/>
          <w:iCs/>
          <w:spacing w:val="-1"/>
          <w:sz w:val="24"/>
          <w:szCs w:val="24"/>
        </w:rPr>
        <w:t>e</w:t>
      </w:r>
      <w:r w:rsidRPr="00925E2F">
        <w:rPr>
          <w:rFonts w:cstheme="minorHAnsi"/>
          <w:b/>
          <w:iCs/>
          <w:sz w:val="24"/>
          <w:szCs w:val="24"/>
        </w:rPr>
        <w:t>r</w:t>
      </w:r>
      <w:r w:rsidRPr="00925E2F">
        <w:rPr>
          <w:rFonts w:cstheme="minorHAnsi"/>
          <w:b/>
          <w:iCs/>
          <w:spacing w:val="-1"/>
          <w:sz w:val="24"/>
          <w:szCs w:val="24"/>
        </w:rPr>
        <w:t>en</w:t>
      </w:r>
      <w:r w:rsidRPr="00925E2F">
        <w:rPr>
          <w:rFonts w:cstheme="minorHAnsi"/>
          <w:b/>
          <w:iCs/>
          <w:sz w:val="24"/>
          <w:szCs w:val="24"/>
        </w:rPr>
        <w:t>c</w:t>
      </w:r>
      <w:r w:rsidRPr="00925E2F">
        <w:rPr>
          <w:rFonts w:cstheme="minorHAnsi"/>
          <w:b/>
          <w:iCs/>
          <w:spacing w:val="-1"/>
          <w:sz w:val="24"/>
          <w:szCs w:val="24"/>
        </w:rPr>
        <w:t>e</w:t>
      </w:r>
      <w:r w:rsidRPr="00925E2F">
        <w:rPr>
          <w:rFonts w:cstheme="minorHAnsi"/>
          <w:b/>
          <w:sz w:val="24"/>
          <w:szCs w:val="24"/>
        </w:rPr>
        <w:t>.</w:t>
      </w:r>
      <w:r w:rsidR="00CC372F" w:rsidRPr="00925E2F">
        <w:rPr>
          <w:rFonts w:cstheme="minorHAnsi"/>
          <w:sz w:val="24"/>
          <w:szCs w:val="24"/>
        </w:rPr>
        <w:t xml:space="preserve"> </w:t>
      </w:r>
      <w:r w:rsidR="005A66CD" w:rsidRPr="00925E2F">
        <w:rPr>
          <w:rFonts w:cstheme="minorHAnsi"/>
          <w:sz w:val="24"/>
          <w:szCs w:val="24"/>
        </w:rPr>
        <w:t>The 2019</w:t>
      </w:r>
      <w:r w:rsidRPr="00925E2F">
        <w:rPr>
          <w:rFonts w:cstheme="minorHAnsi"/>
          <w:sz w:val="24"/>
          <w:szCs w:val="24"/>
        </w:rPr>
        <w:t xml:space="preserve"> </w:t>
      </w:r>
      <w:r w:rsidRPr="00925E2F">
        <w:rPr>
          <w:rFonts w:cstheme="minorHAnsi"/>
          <w:spacing w:val="-1"/>
          <w:sz w:val="24"/>
          <w:szCs w:val="24"/>
        </w:rPr>
        <w:t>c</w:t>
      </w:r>
      <w:r w:rsidRPr="00925E2F">
        <w:rPr>
          <w:rFonts w:cstheme="minorHAnsi"/>
          <w:sz w:val="24"/>
          <w:szCs w:val="24"/>
        </w:rPr>
        <w:t>on</w:t>
      </w:r>
      <w:r w:rsidRPr="00925E2F">
        <w:rPr>
          <w:rFonts w:cstheme="minorHAnsi"/>
          <w:spacing w:val="-1"/>
          <w:sz w:val="24"/>
          <w:szCs w:val="24"/>
        </w:rPr>
        <w:t>fe</w:t>
      </w:r>
      <w:r w:rsidRPr="00925E2F">
        <w:rPr>
          <w:rFonts w:cstheme="minorHAnsi"/>
          <w:spacing w:val="2"/>
          <w:sz w:val="24"/>
          <w:szCs w:val="24"/>
        </w:rPr>
        <w:t>r</w:t>
      </w:r>
      <w:r w:rsidRPr="00925E2F">
        <w:rPr>
          <w:rFonts w:cstheme="minorHAnsi"/>
          <w:spacing w:val="-1"/>
          <w:sz w:val="24"/>
          <w:szCs w:val="24"/>
        </w:rPr>
        <w:t>e</w:t>
      </w:r>
      <w:r w:rsidRPr="00925E2F">
        <w:rPr>
          <w:rFonts w:cstheme="minorHAnsi"/>
          <w:sz w:val="24"/>
          <w:szCs w:val="24"/>
        </w:rPr>
        <w:t>n</w:t>
      </w:r>
      <w:r w:rsidRPr="00925E2F">
        <w:rPr>
          <w:rFonts w:cstheme="minorHAnsi"/>
          <w:spacing w:val="1"/>
          <w:sz w:val="24"/>
          <w:szCs w:val="24"/>
        </w:rPr>
        <w:t>c</w:t>
      </w:r>
      <w:r w:rsidRPr="00925E2F">
        <w:rPr>
          <w:rFonts w:cstheme="minorHAnsi"/>
          <w:sz w:val="24"/>
          <w:szCs w:val="24"/>
        </w:rPr>
        <w:t>e th</w:t>
      </w:r>
      <w:r w:rsidRPr="00925E2F">
        <w:rPr>
          <w:rFonts w:cstheme="minorHAnsi"/>
          <w:spacing w:val="-1"/>
          <w:sz w:val="24"/>
          <w:szCs w:val="24"/>
        </w:rPr>
        <w:t>e</w:t>
      </w:r>
      <w:r w:rsidRPr="00925E2F">
        <w:rPr>
          <w:rFonts w:cstheme="minorHAnsi"/>
          <w:sz w:val="24"/>
          <w:szCs w:val="24"/>
        </w:rPr>
        <w:t>me i</w:t>
      </w:r>
      <w:r w:rsidRPr="00925E2F">
        <w:rPr>
          <w:rFonts w:cstheme="minorHAnsi"/>
          <w:spacing w:val="3"/>
          <w:sz w:val="24"/>
          <w:szCs w:val="24"/>
        </w:rPr>
        <w:t>s</w:t>
      </w:r>
      <w:r w:rsidRPr="00925E2F">
        <w:rPr>
          <w:rFonts w:cstheme="minorHAnsi"/>
          <w:sz w:val="24"/>
          <w:szCs w:val="24"/>
        </w:rPr>
        <w:t xml:space="preserve">: </w:t>
      </w:r>
      <w:r w:rsidR="000125CC" w:rsidRPr="00925E2F">
        <w:rPr>
          <w:rFonts w:cstheme="minorHAnsi"/>
          <w:bCs/>
          <w:i/>
          <w:spacing w:val="1"/>
          <w:sz w:val="24"/>
          <w:szCs w:val="24"/>
        </w:rPr>
        <w:t>Great Childhoods</w:t>
      </w:r>
      <w:r w:rsidRPr="00925E2F">
        <w:rPr>
          <w:rFonts w:cstheme="minorHAnsi"/>
          <w:b/>
          <w:bCs/>
          <w:spacing w:val="1"/>
          <w:sz w:val="24"/>
          <w:szCs w:val="24"/>
        </w:rPr>
        <w:t>.</w:t>
      </w:r>
      <w:r w:rsidRPr="00925E2F">
        <w:rPr>
          <w:rFonts w:cstheme="minorHAnsi"/>
          <w:b/>
          <w:bCs/>
          <w:spacing w:val="43"/>
          <w:sz w:val="24"/>
          <w:szCs w:val="24"/>
        </w:rPr>
        <w:t> </w:t>
      </w:r>
      <w:r w:rsidRPr="00925E2F">
        <w:rPr>
          <w:rFonts w:cstheme="minorHAnsi"/>
          <w:sz w:val="24"/>
          <w:szCs w:val="24"/>
        </w:rPr>
        <w:t>This</w:t>
      </w:r>
      <w:r w:rsidRPr="00925E2F">
        <w:rPr>
          <w:rFonts w:cstheme="minorHAnsi"/>
          <w:spacing w:val="43"/>
          <w:sz w:val="24"/>
          <w:szCs w:val="24"/>
        </w:rPr>
        <w:t xml:space="preserve"> </w:t>
      </w:r>
      <w:r w:rsidRPr="00925E2F">
        <w:rPr>
          <w:rFonts w:cstheme="minorHAnsi"/>
          <w:sz w:val="24"/>
          <w:szCs w:val="24"/>
        </w:rPr>
        <w:t>is</w:t>
      </w:r>
      <w:r w:rsidRPr="00925E2F">
        <w:rPr>
          <w:rFonts w:cstheme="minorHAnsi"/>
          <w:spacing w:val="43"/>
          <w:sz w:val="24"/>
          <w:szCs w:val="24"/>
        </w:rPr>
        <w:t xml:space="preserve"> </w:t>
      </w:r>
      <w:r w:rsidRPr="00925E2F">
        <w:rPr>
          <w:rFonts w:cstheme="minorHAnsi"/>
          <w:sz w:val="24"/>
          <w:szCs w:val="24"/>
        </w:rPr>
        <w:t>the</w:t>
      </w:r>
      <w:r w:rsidRPr="00925E2F">
        <w:rPr>
          <w:rFonts w:cstheme="minorHAnsi"/>
          <w:spacing w:val="42"/>
          <w:sz w:val="24"/>
          <w:szCs w:val="24"/>
        </w:rPr>
        <w:t xml:space="preserve"> </w:t>
      </w:r>
      <w:r w:rsidR="005A66CD" w:rsidRPr="00925E2F">
        <w:rPr>
          <w:rFonts w:cstheme="minorHAnsi"/>
          <w:spacing w:val="-5"/>
          <w:sz w:val="24"/>
          <w:szCs w:val="24"/>
        </w:rPr>
        <w:t>25</w:t>
      </w:r>
      <w:r w:rsidRPr="00925E2F">
        <w:rPr>
          <w:rFonts w:cstheme="minorHAnsi"/>
          <w:spacing w:val="-5"/>
          <w:sz w:val="24"/>
          <w:szCs w:val="24"/>
          <w:vertAlign w:val="superscript"/>
        </w:rPr>
        <w:t>th</w:t>
      </w:r>
      <w:r w:rsidRPr="00925E2F">
        <w:rPr>
          <w:rFonts w:cstheme="minorHAnsi"/>
          <w:spacing w:val="-5"/>
          <w:sz w:val="24"/>
          <w:szCs w:val="24"/>
        </w:rPr>
        <w:t xml:space="preserve"> y</w:t>
      </w:r>
      <w:r w:rsidRPr="00925E2F">
        <w:rPr>
          <w:rFonts w:cstheme="minorHAnsi"/>
          <w:spacing w:val="-1"/>
          <w:sz w:val="24"/>
          <w:szCs w:val="24"/>
        </w:rPr>
        <w:t>e</w:t>
      </w:r>
      <w:r w:rsidRPr="00925E2F">
        <w:rPr>
          <w:rFonts w:cstheme="minorHAnsi"/>
          <w:spacing w:val="1"/>
          <w:sz w:val="24"/>
          <w:szCs w:val="24"/>
        </w:rPr>
        <w:t>a</w:t>
      </w:r>
      <w:r w:rsidRPr="00925E2F">
        <w:rPr>
          <w:rFonts w:cstheme="minorHAnsi"/>
          <w:sz w:val="24"/>
          <w:szCs w:val="24"/>
        </w:rPr>
        <w:t>r</w:t>
      </w:r>
      <w:r w:rsidRPr="00925E2F">
        <w:rPr>
          <w:rFonts w:cstheme="minorHAnsi"/>
          <w:spacing w:val="42"/>
          <w:sz w:val="24"/>
          <w:szCs w:val="24"/>
        </w:rPr>
        <w:t xml:space="preserve"> </w:t>
      </w:r>
      <w:r w:rsidRPr="00925E2F">
        <w:rPr>
          <w:rFonts w:cstheme="minorHAnsi"/>
          <w:sz w:val="24"/>
          <w:szCs w:val="24"/>
        </w:rPr>
        <w:t>th</w:t>
      </w:r>
      <w:r w:rsidRPr="00925E2F">
        <w:rPr>
          <w:rFonts w:cstheme="minorHAnsi"/>
          <w:spacing w:val="-1"/>
          <w:sz w:val="24"/>
          <w:szCs w:val="24"/>
        </w:rPr>
        <w:t>a</w:t>
      </w:r>
      <w:r w:rsidRPr="00925E2F">
        <w:rPr>
          <w:rFonts w:cstheme="minorHAnsi"/>
          <w:sz w:val="24"/>
          <w:szCs w:val="24"/>
        </w:rPr>
        <w:t>t</w:t>
      </w:r>
      <w:r w:rsidRPr="00925E2F">
        <w:rPr>
          <w:rFonts w:cstheme="minorHAnsi"/>
          <w:spacing w:val="44"/>
          <w:sz w:val="24"/>
          <w:szCs w:val="24"/>
        </w:rPr>
        <w:t xml:space="preserve"> </w:t>
      </w:r>
      <w:r w:rsidRPr="00925E2F">
        <w:rPr>
          <w:rFonts w:cstheme="minorHAnsi"/>
          <w:sz w:val="24"/>
          <w:szCs w:val="24"/>
        </w:rPr>
        <w:t>D</w:t>
      </w:r>
      <w:r w:rsidRPr="00925E2F">
        <w:rPr>
          <w:rFonts w:cstheme="minorHAnsi"/>
          <w:spacing w:val="1"/>
          <w:sz w:val="24"/>
          <w:szCs w:val="24"/>
        </w:rPr>
        <w:t>C</w:t>
      </w:r>
      <w:r w:rsidRPr="00925E2F">
        <w:rPr>
          <w:rFonts w:cstheme="minorHAnsi"/>
          <w:spacing w:val="-1"/>
          <w:sz w:val="24"/>
          <w:szCs w:val="24"/>
        </w:rPr>
        <w:t>F</w:t>
      </w:r>
      <w:r w:rsidRPr="00925E2F">
        <w:rPr>
          <w:rFonts w:cstheme="minorHAnsi"/>
          <w:sz w:val="24"/>
          <w:szCs w:val="24"/>
        </w:rPr>
        <w:t>S</w:t>
      </w:r>
      <w:r w:rsidRPr="00925E2F">
        <w:rPr>
          <w:rFonts w:cstheme="minorHAnsi"/>
          <w:spacing w:val="44"/>
          <w:sz w:val="24"/>
          <w:szCs w:val="24"/>
        </w:rPr>
        <w:t xml:space="preserve"> </w:t>
      </w:r>
      <w:r w:rsidRPr="00925E2F">
        <w:rPr>
          <w:rFonts w:cstheme="minorHAnsi"/>
          <w:spacing w:val="-1"/>
          <w:sz w:val="24"/>
          <w:szCs w:val="24"/>
        </w:rPr>
        <w:t>a</w:t>
      </w:r>
      <w:r w:rsidRPr="00925E2F">
        <w:rPr>
          <w:rFonts w:cstheme="minorHAnsi"/>
          <w:sz w:val="24"/>
          <w:szCs w:val="24"/>
        </w:rPr>
        <w:t>nd</w:t>
      </w:r>
      <w:r w:rsidRPr="00925E2F">
        <w:rPr>
          <w:rFonts w:cstheme="minorHAnsi"/>
          <w:spacing w:val="46"/>
          <w:sz w:val="24"/>
          <w:szCs w:val="24"/>
        </w:rPr>
        <w:t xml:space="preserve"> </w:t>
      </w:r>
      <w:r w:rsidRPr="00925E2F">
        <w:rPr>
          <w:rFonts w:cstheme="minorHAnsi"/>
          <w:spacing w:val="1"/>
          <w:sz w:val="24"/>
          <w:szCs w:val="24"/>
        </w:rPr>
        <w:t>P</w:t>
      </w:r>
      <w:r w:rsidRPr="00925E2F">
        <w:rPr>
          <w:rFonts w:cstheme="minorHAnsi"/>
          <w:spacing w:val="-1"/>
          <w:sz w:val="24"/>
          <w:szCs w:val="24"/>
        </w:rPr>
        <w:t>re</w:t>
      </w:r>
      <w:r w:rsidRPr="00925E2F">
        <w:rPr>
          <w:rFonts w:cstheme="minorHAnsi"/>
          <w:sz w:val="24"/>
          <w:szCs w:val="24"/>
        </w:rPr>
        <w:t>v</w:t>
      </w:r>
      <w:r w:rsidRPr="00925E2F">
        <w:rPr>
          <w:rFonts w:cstheme="minorHAnsi"/>
          <w:spacing w:val="-1"/>
          <w:sz w:val="24"/>
          <w:szCs w:val="24"/>
        </w:rPr>
        <w:t>e</w:t>
      </w:r>
      <w:r w:rsidRPr="00925E2F">
        <w:rPr>
          <w:rFonts w:cstheme="minorHAnsi"/>
          <w:sz w:val="24"/>
          <w:szCs w:val="24"/>
        </w:rPr>
        <w:t>nt</w:t>
      </w:r>
      <w:r w:rsidRPr="00925E2F">
        <w:rPr>
          <w:rFonts w:cstheme="minorHAnsi"/>
          <w:spacing w:val="44"/>
          <w:sz w:val="24"/>
          <w:szCs w:val="24"/>
        </w:rPr>
        <w:t xml:space="preserve"> </w:t>
      </w:r>
      <w:r w:rsidRPr="00925E2F">
        <w:rPr>
          <w:rFonts w:cstheme="minorHAnsi"/>
          <w:spacing w:val="1"/>
          <w:sz w:val="24"/>
          <w:szCs w:val="24"/>
        </w:rPr>
        <w:t>C</w:t>
      </w:r>
      <w:r w:rsidRPr="00925E2F">
        <w:rPr>
          <w:rFonts w:cstheme="minorHAnsi"/>
          <w:sz w:val="24"/>
          <w:szCs w:val="24"/>
        </w:rPr>
        <w:t>hild Abuse</w:t>
      </w:r>
      <w:r w:rsidRPr="00925E2F">
        <w:rPr>
          <w:rFonts w:cstheme="minorHAnsi"/>
          <w:spacing w:val="21"/>
          <w:sz w:val="24"/>
          <w:szCs w:val="24"/>
        </w:rPr>
        <w:t xml:space="preserve"> </w:t>
      </w:r>
      <w:r w:rsidRPr="00925E2F">
        <w:rPr>
          <w:rFonts w:cstheme="minorHAnsi"/>
          <w:spacing w:val="-3"/>
          <w:sz w:val="24"/>
          <w:szCs w:val="24"/>
        </w:rPr>
        <w:t>I</w:t>
      </w:r>
      <w:r w:rsidRPr="00925E2F">
        <w:rPr>
          <w:rFonts w:cstheme="minorHAnsi"/>
          <w:sz w:val="24"/>
          <w:szCs w:val="24"/>
        </w:rPr>
        <w:t>llinois</w:t>
      </w:r>
      <w:r w:rsidRPr="00925E2F">
        <w:rPr>
          <w:rFonts w:cstheme="minorHAnsi"/>
          <w:spacing w:val="19"/>
          <w:sz w:val="24"/>
          <w:szCs w:val="24"/>
        </w:rPr>
        <w:t xml:space="preserve"> </w:t>
      </w:r>
      <w:r w:rsidRPr="00925E2F">
        <w:rPr>
          <w:rFonts w:cstheme="minorHAnsi"/>
          <w:sz w:val="24"/>
          <w:szCs w:val="24"/>
        </w:rPr>
        <w:t>h</w:t>
      </w:r>
      <w:r w:rsidRPr="00925E2F">
        <w:rPr>
          <w:rFonts w:cstheme="minorHAnsi"/>
          <w:spacing w:val="-1"/>
          <w:sz w:val="24"/>
          <w:szCs w:val="24"/>
        </w:rPr>
        <w:t>a</w:t>
      </w:r>
      <w:r w:rsidRPr="00925E2F">
        <w:rPr>
          <w:rFonts w:cstheme="minorHAnsi"/>
          <w:sz w:val="24"/>
          <w:szCs w:val="24"/>
        </w:rPr>
        <w:t>ve</w:t>
      </w:r>
      <w:r w:rsidRPr="00925E2F">
        <w:rPr>
          <w:rFonts w:cstheme="minorHAnsi"/>
          <w:spacing w:val="18"/>
          <w:sz w:val="24"/>
          <w:szCs w:val="24"/>
        </w:rPr>
        <w:t xml:space="preserve"> </w:t>
      </w:r>
      <w:r w:rsidRPr="00925E2F">
        <w:rPr>
          <w:rFonts w:cstheme="minorHAnsi"/>
          <w:spacing w:val="2"/>
          <w:sz w:val="24"/>
          <w:szCs w:val="24"/>
        </w:rPr>
        <w:t>h</w:t>
      </w:r>
      <w:r w:rsidRPr="00925E2F">
        <w:rPr>
          <w:rFonts w:cstheme="minorHAnsi"/>
          <w:spacing w:val="-1"/>
          <w:sz w:val="24"/>
          <w:szCs w:val="24"/>
        </w:rPr>
        <w:t>e</w:t>
      </w:r>
      <w:r w:rsidRPr="00925E2F">
        <w:rPr>
          <w:rFonts w:cstheme="minorHAnsi"/>
          <w:sz w:val="24"/>
          <w:szCs w:val="24"/>
        </w:rPr>
        <w:t>ld</w:t>
      </w:r>
      <w:r w:rsidRPr="00925E2F">
        <w:rPr>
          <w:rFonts w:cstheme="minorHAnsi"/>
          <w:spacing w:val="22"/>
          <w:sz w:val="24"/>
          <w:szCs w:val="24"/>
        </w:rPr>
        <w:t xml:space="preserve"> </w:t>
      </w:r>
      <w:r w:rsidRPr="00925E2F">
        <w:rPr>
          <w:rFonts w:cstheme="minorHAnsi"/>
          <w:sz w:val="24"/>
          <w:szCs w:val="24"/>
        </w:rPr>
        <w:t>t</w:t>
      </w:r>
      <w:r w:rsidRPr="00925E2F">
        <w:rPr>
          <w:rFonts w:cstheme="minorHAnsi"/>
          <w:spacing w:val="-1"/>
          <w:sz w:val="24"/>
          <w:szCs w:val="24"/>
        </w:rPr>
        <w:t>h</w:t>
      </w:r>
      <w:r w:rsidRPr="00925E2F">
        <w:rPr>
          <w:rFonts w:cstheme="minorHAnsi"/>
          <w:sz w:val="24"/>
          <w:szCs w:val="24"/>
        </w:rPr>
        <w:t>e</w:t>
      </w:r>
      <w:r w:rsidRPr="00925E2F">
        <w:rPr>
          <w:rFonts w:cstheme="minorHAnsi"/>
          <w:spacing w:val="19"/>
          <w:sz w:val="24"/>
          <w:szCs w:val="24"/>
        </w:rPr>
        <w:t xml:space="preserve"> </w:t>
      </w:r>
      <w:r w:rsidRPr="00925E2F">
        <w:rPr>
          <w:rFonts w:cstheme="minorHAnsi"/>
          <w:spacing w:val="-1"/>
          <w:sz w:val="24"/>
          <w:szCs w:val="24"/>
        </w:rPr>
        <w:t>p</w:t>
      </w:r>
      <w:r w:rsidRPr="00925E2F">
        <w:rPr>
          <w:rFonts w:cstheme="minorHAnsi"/>
          <w:sz w:val="24"/>
          <w:szCs w:val="24"/>
        </w:rPr>
        <w:t>r</w:t>
      </w:r>
      <w:r w:rsidRPr="00925E2F">
        <w:rPr>
          <w:rFonts w:cstheme="minorHAnsi"/>
          <w:spacing w:val="-1"/>
          <w:sz w:val="24"/>
          <w:szCs w:val="24"/>
        </w:rPr>
        <w:t>e</w:t>
      </w:r>
      <w:r w:rsidRPr="00925E2F">
        <w:rPr>
          <w:rFonts w:cstheme="minorHAnsi"/>
          <w:sz w:val="24"/>
          <w:szCs w:val="24"/>
        </w:rPr>
        <w:t>mi</w:t>
      </w:r>
      <w:r w:rsidRPr="00925E2F">
        <w:rPr>
          <w:rFonts w:cstheme="minorHAnsi"/>
          <w:spacing w:val="1"/>
          <w:sz w:val="24"/>
          <w:szCs w:val="24"/>
        </w:rPr>
        <w:t>e</w:t>
      </w:r>
      <w:r w:rsidRPr="00925E2F">
        <w:rPr>
          <w:rFonts w:cstheme="minorHAnsi"/>
          <w:spacing w:val="-1"/>
          <w:sz w:val="24"/>
          <w:szCs w:val="24"/>
        </w:rPr>
        <w:t>r</w:t>
      </w:r>
      <w:r w:rsidRPr="00925E2F">
        <w:rPr>
          <w:rFonts w:cstheme="minorHAnsi"/>
          <w:sz w:val="24"/>
          <w:szCs w:val="24"/>
        </w:rPr>
        <w:t>e</w:t>
      </w:r>
      <w:r w:rsidRPr="00925E2F">
        <w:rPr>
          <w:rFonts w:cstheme="minorHAnsi"/>
          <w:spacing w:val="21"/>
          <w:sz w:val="24"/>
          <w:szCs w:val="24"/>
        </w:rPr>
        <w:t xml:space="preserve"> </w:t>
      </w:r>
      <w:r w:rsidRPr="00925E2F">
        <w:rPr>
          <w:rFonts w:cstheme="minorHAnsi"/>
          <w:spacing w:val="-1"/>
          <w:sz w:val="24"/>
          <w:szCs w:val="24"/>
        </w:rPr>
        <w:t>ch</w:t>
      </w:r>
      <w:r w:rsidRPr="00925E2F">
        <w:rPr>
          <w:rFonts w:cstheme="minorHAnsi"/>
          <w:spacing w:val="1"/>
          <w:sz w:val="24"/>
          <w:szCs w:val="24"/>
        </w:rPr>
        <w:t>i</w:t>
      </w:r>
      <w:r w:rsidRPr="00925E2F">
        <w:rPr>
          <w:rFonts w:cstheme="minorHAnsi"/>
          <w:sz w:val="24"/>
          <w:szCs w:val="24"/>
        </w:rPr>
        <w:t>ld</w:t>
      </w:r>
      <w:r w:rsidRPr="00925E2F">
        <w:rPr>
          <w:rFonts w:cstheme="minorHAnsi"/>
          <w:spacing w:val="19"/>
          <w:sz w:val="24"/>
          <w:szCs w:val="24"/>
        </w:rPr>
        <w:t xml:space="preserve"> </w:t>
      </w:r>
      <w:r w:rsidRPr="00925E2F">
        <w:rPr>
          <w:rFonts w:cstheme="minorHAnsi"/>
          <w:spacing w:val="-1"/>
          <w:sz w:val="24"/>
          <w:szCs w:val="24"/>
        </w:rPr>
        <w:t>abu</w:t>
      </w:r>
      <w:r w:rsidRPr="00925E2F">
        <w:rPr>
          <w:rFonts w:cstheme="minorHAnsi"/>
          <w:spacing w:val="5"/>
          <w:sz w:val="24"/>
          <w:szCs w:val="24"/>
        </w:rPr>
        <w:t>s</w:t>
      </w:r>
      <w:r w:rsidRPr="00925E2F">
        <w:rPr>
          <w:rFonts w:cstheme="minorHAnsi"/>
          <w:sz w:val="24"/>
          <w:szCs w:val="24"/>
        </w:rPr>
        <w:t>e</w:t>
      </w:r>
      <w:r w:rsidRPr="00925E2F">
        <w:rPr>
          <w:rFonts w:cstheme="minorHAnsi"/>
          <w:spacing w:val="18"/>
          <w:sz w:val="24"/>
          <w:szCs w:val="24"/>
        </w:rPr>
        <w:t xml:space="preserve"> prevention </w:t>
      </w:r>
      <w:r w:rsidRPr="00925E2F">
        <w:rPr>
          <w:rFonts w:cstheme="minorHAnsi"/>
          <w:spacing w:val="-1"/>
          <w:sz w:val="24"/>
          <w:szCs w:val="24"/>
        </w:rPr>
        <w:t>con</w:t>
      </w:r>
      <w:r w:rsidRPr="00925E2F">
        <w:rPr>
          <w:rFonts w:cstheme="minorHAnsi"/>
          <w:spacing w:val="4"/>
          <w:sz w:val="24"/>
          <w:szCs w:val="24"/>
        </w:rPr>
        <w:t>f</w:t>
      </w:r>
      <w:r w:rsidRPr="00925E2F">
        <w:rPr>
          <w:rFonts w:cstheme="minorHAnsi"/>
          <w:spacing w:val="-1"/>
          <w:sz w:val="24"/>
          <w:szCs w:val="24"/>
        </w:rPr>
        <w:t>ere</w:t>
      </w:r>
      <w:r w:rsidRPr="00925E2F">
        <w:rPr>
          <w:rFonts w:cstheme="minorHAnsi"/>
          <w:spacing w:val="2"/>
          <w:sz w:val="24"/>
          <w:szCs w:val="24"/>
        </w:rPr>
        <w:t>n</w:t>
      </w:r>
      <w:r w:rsidRPr="00925E2F">
        <w:rPr>
          <w:rFonts w:cstheme="minorHAnsi"/>
          <w:spacing w:val="-1"/>
          <w:sz w:val="24"/>
          <w:szCs w:val="24"/>
        </w:rPr>
        <w:t>c</w:t>
      </w:r>
      <w:r w:rsidRPr="00925E2F">
        <w:rPr>
          <w:rFonts w:cstheme="minorHAnsi"/>
          <w:sz w:val="24"/>
          <w:szCs w:val="24"/>
        </w:rPr>
        <w:t>e.</w:t>
      </w:r>
      <w:r w:rsidR="00CC372F" w:rsidRPr="00925E2F">
        <w:rPr>
          <w:rFonts w:cstheme="minorHAnsi"/>
          <w:sz w:val="24"/>
          <w:szCs w:val="24"/>
        </w:rPr>
        <w:t xml:space="preserve"> </w:t>
      </w:r>
      <w:r w:rsidRPr="00925E2F">
        <w:rPr>
          <w:rFonts w:cstheme="minorHAnsi"/>
          <w:sz w:val="24"/>
          <w:szCs w:val="24"/>
        </w:rPr>
        <w:t>Th</w:t>
      </w:r>
      <w:r w:rsidRPr="00925E2F">
        <w:rPr>
          <w:rFonts w:cstheme="minorHAnsi"/>
          <w:spacing w:val="1"/>
          <w:sz w:val="24"/>
          <w:szCs w:val="24"/>
        </w:rPr>
        <w:t>i</w:t>
      </w:r>
      <w:r w:rsidRPr="00925E2F">
        <w:rPr>
          <w:rFonts w:cstheme="minorHAnsi"/>
          <w:sz w:val="24"/>
          <w:szCs w:val="24"/>
        </w:rPr>
        <w:t>s</w:t>
      </w:r>
      <w:r w:rsidRPr="00925E2F">
        <w:rPr>
          <w:rFonts w:cstheme="minorHAnsi"/>
          <w:spacing w:val="18"/>
          <w:sz w:val="24"/>
          <w:szCs w:val="24"/>
        </w:rPr>
        <w:t xml:space="preserve"> </w:t>
      </w:r>
      <w:r w:rsidRPr="00925E2F">
        <w:rPr>
          <w:rFonts w:cstheme="minorHAnsi"/>
          <w:sz w:val="24"/>
          <w:szCs w:val="24"/>
        </w:rPr>
        <w:t xml:space="preserve">two- </w:t>
      </w:r>
      <w:r w:rsidRPr="00925E2F">
        <w:rPr>
          <w:rFonts w:cstheme="minorHAnsi"/>
          <w:spacing w:val="-1"/>
          <w:sz w:val="24"/>
          <w:szCs w:val="24"/>
        </w:rPr>
        <w:t>d</w:t>
      </w:r>
      <w:r w:rsidRPr="00925E2F">
        <w:rPr>
          <w:rFonts w:cstheme="minorHAnsi"/>
          <w:spacing w:val="2"/>
          <w:sz w:val="24"/>
          <w:szCs w:val="24"/>
        </w:rPr>
        <w:t>a</w:t>
      </w:r>
      <w:r w:rsidRPr="00925E2F">
        <w:rPr>
          <w:rFonts w:cstheme="minorHAnsi"/>
          <w:sz w:val="24"/>
          <w:szCs w:val="24"/>
        </w:rPr>
        <w:t xml:space="preserve">y </w:t>
      </w:r>
      <w:r w:rsidRPr="00925E2F">
        <w:rPr>
          <w:rFonts w:cstheme="minorHAnsi"/>
          <w:spacing w:val="-1"/>
          <w:sz w:val="24"/>
          <w:szCs w:val="24"/>
        </w:rPr>
        <w:t>co</w:t>
      </w:r>
      <w:r w:rsidRPr="00925E2F">
        <w:rPr>
          <w:rFonts w:cstheme="minorHAnsi"/>
          <w:spacing w:val="3"/>
          <w:sz w:val="24"/>
          <w:szCs w:val="24"/>
        </w:rPr>
        <w:t>n</w:t>
      </w:r>
      <w:r w:rsidRPr="00925E2F">
        <w:rPr>
          <w:rFonts w:cstheme="minorHAnsi"/>
          <w:spacing w:val="-1"/>
          <w:sz w:val="24"/>
          <w:szCs w:val="24"/>
        </w:rPr>
        <w:t>fe</w:t>
      </w:r>
      <w:r w:rsidRPr="00925E2F">
        <w:rPr>
          <w:rFonts w:cstheme="minorHAnsi"/>
          <w:spacing w:val="2"/>
          <w:sz w:val="24"/>
          <w:szCs w:val="24"/>
        </w:rPr>
        <w:t>r</w:t>
      </w:r>
      <w:r w:rsidRPr="00925E2F">
        <w:rPr>
          <w:rFonts w:cstheme="minorHAnsi"/>
          <w:spacing w:val="-1"/>
          <w:sz w:val="24"/>
          <w:szCs w:val="24"/>
        </w:rPr>
        <w:t>en</w:t>
      </w:r>
      <w:r w:rsidRPr="00925E2F">
        <w:rPr>
          <w:rFonts w:cstheme="minorHAnsi"/>
          <w:sz w:val="24"/>
          <w:szCs w:val="24"/>
        </w:rPr>
        <w:t>ce</w:t>
      </w:r>
      <w:r w:rsidRPr="00925E2F">
        <w:rPr>
          <w:rFonts w:cstheme="minorHAnsi"/>
          <w:spacing w:val="5"/>
          <w:sz w:val="24"/>
          <w:szCs w:val="24"/>
        </w:rPr>
        <w:t xml:space="preserve"> </w:t>
      </w:r>
      <w:r w:rsidRPr="00925E2F">
        <w:rPr>
          <w:rFonts w:cstheme="minorHAnsi"/>
          <w:spacing w:val="-1"/>
          <w:sz w:val="24"/>
          <w:szCs w:val="24"/>
        </w:rPr>
        <w:t>o</w:t>
      </w:r>
      <w:r w:rsidRPr="00925E2F">
        <w:rPr>
          <w:rFonts w:cstheme="minorHAnsi"/>
          <w:sz w:val="24"/>
          <w:szCs w:val="24"/>
        </w:rPr>
        <w:t>f</w:t>
      </w:r>
      <w:r w:rsidRPr="00925E2F">
        <w:rPr>
          <w:rFonts w:cstheme="minorHAnsi"/>
          <w:spacing w:val="-1"/>
          <w:sz w:val="24"/>
          <w:szCs w:val="24"/>
        </w:rPr>
        <w:t>f</w:t>
      </w:r>
      <w:r w:rsidRPr="00925E2F">
        <w:rPr>
          <w:rFonts w:cstheme="minorHAnsi"/>
          <w:spacing w:val="1"/>
          <w:sz w:val="24"/>
          <w:szCs w:val="24"/>
        </w:rPr>
        <w:t>e</w:t>
      </w:r>
      <w:r w:rsidRPr="00925E2F">
        <w:rPr>
          <w:rFonts w:cstheme="minorHAnsi"/>
          <w:spacing w:val="2"/>
          <w:sz w:val="24"/>
          <w:szCs w:val="24"/>
        </w:rPr>
        <w:t>r</w:t>
      </w:r>
      <w:r w:rsidRPr="00925E2F">
        <w:rPr>
          <w:rFonts w:cstheme="minorHAnsi"/>
          <w:sz w:val="24"/>
          <w:szCs w:val="24"/>
        </w:rPr>
        <w:t>s</w:t>
      </w:r>
      <w:r w:rsidRPr="00925E2F">
        <w:rPr>
          <w:rFonts w:cstheme="minorHAnsi"/>
          <w:spacing w:val="5"/>
          <w:sz w:val="24"/>
          <w:szCs w:val="24"/>
        </w:rPr>
        <w:t xml:space="preserve"> </w:t>
      </w:r>
      <w:r w:rsidRPr="00925E2F">
        <w:rPr>
          <w:rFonts w:cstheme="minorHAnsi"/>
          <w:spacing w:val="-1"/>
          <w:sz w:val="24"/>
          <w:szCs w:val="24"/>
        </w:rPr>
        <w:t>acce</w:t>
      </w:r>
      <w:r w:rsidRPr="00925E2F">
        <w:rPr>
          <w:rFonts w:cstheme="minorHAnsi"/>
          <w:sz w:val="24"/>
          <w:szCs w:val="24"/>
        </w:rPr>
        <w:t>ss</w:t>
      </w:r>
      <w:r w:rsidRPr="00925E2F">
        <w:rPr>
          <w:rFonts w:cstheme="minorHAnsi"/>
          <w:spacing w:val="5"/>
          <w:sz w:val="24"/>
          <w:szCs w:val="24"/>
        </w:rPr>
        <w:t xml:space="preserve"> </w:t>
      </w:r>
      <w:r w:rsidRPr="00925E2F">
        <w:rPr>
          <w:rFonts w:cstheme="minorHAnsi"/>
          <w:sz w:val="24"/>
          <w:szCs w:val="24"/>
        </w:rPr>
        <w:t>to</w:t>
      </w:r>
      <w:r w:rsidRPr="00925E2F">
        <w:rPr>
          <w:rFonts w:cstheme="minorHAnsi"/>
          <w:spacing w:val="5"/>
          <w:sz w:val="24"/>
          <w:szCs w:val="24"/>
        </w:rPr>
        <w:t xml:space="preserve"> </w:t>
      </w:r>
      <w:r w:rsidRPr="00925E2F">
        <w:rPr>
          <w:rFonts w:cstheme="minorHAnsi"/>
          <w:spacing w:val="-1"/>
          <w:sz w:val="24"/>
          <w:szCs w:val="24"/>
        </w:rPr>
        <w:t>n</w:t>
      </w:r>
      <w:r w:rsidRPr="00925E2F">
        <w:rPr>
          <w:rFonts w:cstheme="minorHAnsi"/>
          <w:sz w:val="24"/>
          <w:szCs w:val="24"/>
        </w:rPr>
        <w:t>ati</w:t>
      </w:r>
      <w:r w:rsidRPr="00925E2F">
        <w:rPr>
          <w:rFonts w:cstheme="minorHAnsi"/>
          <w:spacing w:val="-1"/>
          <w:sz w:val="24"/>
          <w:szCs w:val="24"/>
        </w:rPr>
        <w:t>on</w:t>
      </w:r>
      <w:r w:rsidRPr="00925E2F">
        <w:rPr>
          <w:rFonts w:cstheme="minorHAnsi"/>
          <w:spacing w:val="1"/>
          <w:sz w:val="24"/>
          <w:szCs w:val="24"/>
        </w:rPr>
        <w:t>a</w:t>
      </w:r>
      <w:r w:rsidRPr="00925E2F">
        <w:rPr>
          <w:rFonts w:cstheme="minorHAnsi"/>
          <w:sz w:val="24"/>
          <w:szCs w:val="24"/>
        </w:rPr>
        <w:t>l</w:t>
      </w:r>
      <w:r w:rsidRPr="00925E2F">
        <w:rPr>
          <w:rFonts w:cstheme="minorHAnsi"/>
          <w:spacing w:val="5"/>
          <w:sz w:val="24"/>
          <w:szCs w:val="24"/>
        </w:rPr>
        <w:t xml:space="preserve"> </w:t>
      </w:r>
      <w:r w:rsidRPr="00925E2F">
        <w:rPr>
          <w:rFonts w:cstheme="minorHAnsi"/>
          <w:sz w:val="24"/>
          <w:szCs w:val="24"/>
        </w:rPr>
        <w:t>s</w:t>
      </w:r>
      <w:r w:rsidRPr="00925E2F">
        <w:rPr>
          <w:rFonts w:cstheme="minorHAnsi"/>
          <w:spacing w:val="-1"/>
          <w:sz w:val="24"/>
          <w:szCs w:val="24"/>
        </w:rPr>
        <w:t>p</w:t>
      </w:r>
      <w:r w:rsidRPr="00925E2F">
        <w:rPr>
          <w:rFonts w:cstheme="minorHAnsi"/>
          <w:sz w:val="24"/>
          <w:szCs w:val="24"/>
        </w:rPr>
        <w:t>e</w:t>
      </w:r>
      <w:r w:rsidRPr="00925E2F">
        <w:rPr>
          <w:rFonts w:cstheme="minorHAnsi"/>
          <w:spacing w:val="-1"/>
          <w:sz w:val="24"/>
          <w:szCs w:val="24"/>
        </w:rPr>
        <w:t>ak</w:t>
      </w:r>
      <w:r w:rsidRPr="00925E2F">
        <w:rPr>
          <w:rFonts w:cstheme="minorHAnsi"/>
          <w:sz w:val="24"/>
          <w:szCs w:val="24"/>
        </w:rPr>
        <w:t>e</w:t>
      </w:r>
      <w:r w:rsidRPr="00925E2F">
        <w:rPr>
          <w:rFonts w:cstheme="minorHAnsi"/>
          <w:spacing w:val="-1"/>
          <w:sz w:val="24"/>
          <w:szCs w:val="24"/>
        </w:rPr>
        <w:t>r</w:t>
      </w:r>
      <w:r w:rsidRPr="00925E2F">
        <w:rPr>
          <w:rFonts w:cstheme="minorHAnsi"/>
          <w:sz w:val="24"/>
          <w:szCs w:val="24"/>
        </w:rPr>
        <w:t>s</w:t>
      </w:r>
      <w:r w:rsidRPr="00925E2F">
        <w:rPr>
          <w:rFonts w:cstheme="minorHAnsi"/>
          <w:spacing w:val="5"/>
          <w:sz w:val="24"/>
          <w:szCs w:val="24"/>
        </w:rPr>
        <w:t xml:space="preserve"> </w:t>
      </w:r>
      <w:r w:rsidRPr="00925E2F">
        <w:rPr>
          <w:rFonts w:cstheme="minorHAnsi"/>
          <w:spacing w:val="-1"/>
          <w:sz w:val="24"/>
          <w:szCs w:val="24"/>
        </w:rPr>
        <w:t>an</w:t>
      </w:r>
      <w:r w:rsidRPr="00925E2F">
        <w:rPr>
          <w:rFonts w:cstheme="minorHAnsi"/>
          <w:sz w:val="24"/>
          <w:szCs w:val="24"/>
        </w:rPr>
        <w:t>d</w:t>
      </w:r>
      <w:r w:rsidRPr="00925E2F">
        <w:rPr>
          <w:rFonts w:cstheme="minorHAnsi"/>
          <w:spacing w:val="6"/>
          <w:sz w:val="24"/>
          <w:szCs w:val="24"/>
        </w:rPr>
        <w:t xml:space="preserve"> </w:t>
      </w:r>
      <w:r w:rsidRPr="00925E2F">
        <w:rPr>
          <w:rFonts w:cstheme="minorHAnsi"/>
          <w:spacing w:val="-1"/>
          <w:sz w:val="24"/>
          <w:szCs w:val="24"/>
        </w:rPr>
        <w:t>cu</w:t>
      </w:r>
      <w:r w:rsidRPr="00925E2F">
        <w:rPr>
          <w:rFonts w:cstheme="minorHAnsi"/>
          <w:spacing w:val="1"/>
          <w:sz w:val="24"/>
          <w:szCs w:val="24"/>
        </w:rPr>
        <w:t>t</w:t>
      </w:r>
      <w:r w:rsidRPr="00925E2F">
        <w:rPr>
          <w:rFonts w:cstheme="minorHAnsi"/>
          <w:sz w:val="24"/>
          <w:szCs w:val="24"/>
        </w:rPr>
        <w:t>ti</w:t>
      </w:r>
      <w:r w:rsidRPr="00925E2F">
        <w:rPr>
          <w:rFonts w:cstheme="minorHAnsi"/>
          <w:spacing w:val="-1"/>
          <w:sz w:val="24"/>
          <w:szCs w:val="24"/>
        </w:rPr>
        <w:t>ng-e</w:t>
      </w:r>
      <w:r w:rsidRPr="00925E2F">
        <w:rPr>
          <w:rFonts w:cstheme="minorHAnsi"/>
          <w:spacing w:val="2"/>
          <w:sz w:val="24"/>
          <w:szCs w:val="24"/>
        </w:rPr>
        <w:t>d</w:t>
      </w:r>
      <w:r w:rsidRPr="00925E2F">
        <w:rPr>
          <w:rFonts w:cstheme="minorHAnsi"/>
          <w:sz w:val="24"/>
          <w:szCs w:val="24"/>
        </w:rPr>
        <w:t>ge</w:t>
      </w:r>
      <w:r w:rsidRPr="00925E2F">
        <w:rPr>
          <w:rFonts w:cstheme="minorHAnsi"/>
          <w:spacing w:val="4"/>
          <w:sz w:val="24"/>
          <w:szCs w:val="24"/>
        </w:rPr>
        <w:t xml:space="preserve"> </w:t>
      </w:r>
      <w:r w:rsidRPr="00925E2F">
        <w:rPr>
          <w:rFonts w:cstheme="minorHAnsi"/>
          <w:sz w:val="24"/>
          <w:szCs w:val="24"/>
        </w:rPr>
        <w:t>in</w:t>
      </w:r>
      <w:r w:rsidRPr="00925E2F">
        <w:rPr>
          <w:rFonts w:cstheme="minorHAnsi"/>
          <w:spacing w:val="-1"/>
          <w:sz w:val="24"/>
          <w:szCs w:val="24"/>
        </w:rPr>
        <w:t>f</w:t>
      </w:r>
      <w:r w:rsidRPr="00925E2F">
        <w:rPr>
          <w:rFonts w:cstheme="minorHAnsi"/>
          <w:sz w:val="24"/>
          <w:szCs w:val="24"/>
        </w:rPr>
        <w:t>o</w:t>
      </w:r>
      <w:r w:rsidRPr="00925E2F">
        <w:rPr>
          <w:rFonts w:cstheme="minorHAnsi"/>
          <w:spacing w:val="-1"/>
          <w:sz w:val="24"/>
          <w:szCs w:val="24"/>
        </w:rPr>
        <w:t>r</w:t>
      </w:r>
      <w:r w:rsidRPr="00925E2F">
        <w:rPr>
          <w:rFonts w:cstheme="minorHAnsi"/>
          <w:sz w:val="24"/>
          <w:szCs w:val="24"/>
        </w:rPr>
        <w:t>m</w:t>
      </w:r>
      <w:r w:rsidRPr="00925E2F">
        <w:rPr>
          <w:rFonts w:cstheme="minorHAnsi"/>
          <w:spacing w:val="-1"/>
          <w:sz w:val="24"/>
          <w:szCs w:val="24"/>
        </w:rPr>
        <w:t>a</w:t>
      </w:r>
      <w:r w:rsidRPr="00925E2F">
        <w:rPr>
          <w:rFonts w:cstheme="minorHAnsi"/>
          <w:sz w:val="24"/>
          <w:szCs w:val="24"/>
        </w:rPr>
        <w:t>tion</w:t>
      </w:r>
      <w:r w:rsidRPr="00925E2F">
        <w:rPr>
          <w:rFonts w:cstheme="minorHAnsi"/>
          <w:spacing w:val="5"/>
          <w:sz w:val="24"/>
          <w:szCs w:val="24"/>
        </w:rPr>
        <w:t xml:space="preserve"> </w:t>
      </w:r>
      <w:r w:rsidRPr="00925E2F">
        <w:rPr>
          <w:rFonts w:cstheme="minorHAnsi"/>
          <w:sz w:val="24"/>
          <w:szCs w:val="24"/>
        </w:rPr>
        <w:t>in</w:t>
      </w:r>
      <w:r w:rsidRPr="00925E2F">
        <w:rPr>
          <w:rFonts w:cstheme="minorHAnsi"/>
          <w:spacing w:val="5"/>
          <w:sz w:val="24"/>
          <w:szCs w:val="24"/>
        </w:rPr>
        <w:t xml:space="preserve"> </w:t>
      </w:r>
      <w:r w:rsidRPr="00925E2F">
        <w:rPr>
          <w:rFonts w:cstheme="minorHAnsi"/>
          <w:sz w:val="24"/>
          <w:szCs w:val="24"/>
        </w:rPr>
        <w:t xml:space="preserve">the </w:t>
      </w:r>
      <w:r w:rsidRPr="00925E2F">
        <w:rPr>
          <w:rFonts w:cstheme="minorHAnsi"/>
          <w:spacing w:val="-1"/>
          <w:sz w:val="24"/>
          <w:szCs w:val="24"/>
        </w:rPr>
        <w:t>f</w:t>
      </w:r>
      <w:r w:rsidRPr="00925E2F">
        <w:rPr>
          <w:rFonts w:cstheme="minorHAnsi"/>
          <w:sz w:val="24"/>
          <w:szCs w:val="24"/>
        </w:rPr>
        <w:t>i</w:t>
      </w:r>
      <w:r w:rsidRPr="00925E2F">
        <w:rPr>
          <w:rFonts w:cstheme="minorHAnsi"/>
          <w:spacing w:val="-1"/>
          <w:sz w:val="24"/>
          <w:szCs w:val="24"/>
        </w:rPr>
        <w:t>e</w:t>
      </w:r>
      <w:r w:rsidRPr="00925E2F">
        <w:rPr>
          <w:rFonts w:cstheme="minorHAnsi"/>
          <w:sz w:val="24"/>
          <w:szCs w:val="24"/>
        </w:rPr>
        <w:t>ld</w:t>
      </w:r>
      <w:r w:rsidRPr="00925E2F">
        <w:rPr>
          <w:rFonts w:cstheme="minorHAnsi"/>
          <w:spacing w:val="10"/>
          <w:sz w:val="24"/>
          <w:szCs w:val="24"/>
        </w:rPr>
        <w:t xml:space="preserve"> </w:t>
      </w:r>
      <w:r w:rsidRPr="00925E2F">
        <w:rPr>
          <w:rFonts w:cstheme="minorHAnsi"/>
          <w:sz w:val="24"/>
          <w:szCs w:val="24"/>
        </w:rPr>
        <w:t>of</w:t>
      </w:r>
      <w:r w:rsidRPr="00925E2F">
        <w:rPr>
          <w:rFonts w:cstheme="minorHAnsi"/>
          <w:spacing w:val="9"/>
          <w:sz w:val="24"/>
          <w:szCs w:val="24"/>
        </w:rPr>
        <w:t xml:space="preserve"> </w:t>
      </w:r>
      <w:r w:rsidRPr="00925E2F">
        <w:rPr>
          <w:rFonts w:cstheme="minorHAnsi"/>
          <w:spacing w:val="-1"/>
          <w:sz w:val="24"/>
          <w:szCs w:val="24"/>
        </w:rPr>
        <w:t>c</w:t>
      </w:r>
      <w:r w:rsidRPr="00925E2F">
        <w:rPr>
          <w:rFonts w:cstheme="minorHAnsi"/>
          <w:sz w:val="24"/>
          <w:szCs w:val="24"/>
        </w:rPr>
        <w:t>hild</w:t>
      </w:r>
      <w:r w:rsidRPr="00925E2F">
        <w:rPr>
          <w:rFonts w:cstheme="minorHAnsi"/>
          <w:spacing w:val="10"/>
          <w:sz w:val="24"/>
          <w:szCs w:val="24"/>
        </w:rPr>
        <w:t xml:space="preserve"> </w:t>
      </w:r>
      <w:r w:rsidRPr="00925E2F">
        <w:rPr>
          <w:rFonts w:cstheme="minorHAnsi"/>
          <w:spacing w:val="-1"/>
          <w:sz w:val="24"/>
          <w:szCs w:val="24"/>
        </w:rPr>
        <w:t>a</w:t>
      </w:r>
      <w:r w:rsidRPr="00925E2F">
        <w:rPr>
          <w:rFonts w:cstheme="minorHAnsi"/>
          <w:sz w:val="24"/>
          <w:szCs w:val="24"/>
        </w:rPr>
        <w:t>buse</w:t>
      </w:r>
      <w:r w:rsidRPr="00925E2F">
        <w:rPr>
          <w:rFonts w:cstheme="minorHAnsi"/>
          <w:spacing w:val="9"/>
          <w:sz w:val="24"/>
          <w:szCs w:val="24"/>
        </w:rPr>
        <w:t xml:space="preserve"> </w:t>
      </w:r>
      <w:r w:rsidRPr="00925E2F">
        <w:rPr>
          <w:rFonts w:cstheme="minorHAnsi"/>
          <w:sz w:val="24"/>
          <w:szCs w:val="24"/>
        </w:rPr>
        <w:t>p</w:t>
      </w:r>
      <w:r w:rsidRPr="00925E2F">
        <w:rPr>
          <w:rFonts w:cstheme="minorHAnsi"/>
          <w:spacing w:val="-1"/>
          <w:sz w:val="24"/>
          <w:szCs w:val="24"/>
        </w:rPr>
        <w:t>re</w:t>
      </w:r>
      <w:r w:rsidRPr="00925E2F">
        <w:rPr>
          <w:rFonts w:cstheme="minorHAnsi"/>
          <w:spacing w:val="2"/>
          <w:sz w:val="24"/>
          <w:szCs w:val="24"/>
        </w:rPr>
        <w:t>v</w:t>
      </w:r>
      <w:r w:rsidRPr="00925E2F">
        <w:rPr>
          <w:rFonts w:cstheme="minorHAnsi"/>
          <w:spacing w:val="-1"/>
          <w:sz w:val="24"/>
          <w:szCs w:val="24"/>
        </w:rPr>
        <w:t>e</w:t>
      </w:r>
      <w:r w:rsidRPr="00925E2F">
        <w:rPr>
          <w:rFonts w:cstheme="minorHAnsi"/>
          <w:sz w:val="24"/>
          <w:szCs w:val="24"/>
        </w:rPr>
        <w:t>ntion,</w:t>
      </w:r>
      <w:r w:rsidRPr="00925E2F">
        <w:rPr>
          <w:rFonts w:cstheme="minorHAnsi"/>
          <w:spacing w:val="10"/>
          <w:sz w:val="24"/>
          <w:szCs w:val="24"/>
        </w:rPr>
        <w:t xml:space="preserve"> </w:t>
      </w:r>
      <w:r w:rsidRPr="00925E2F">
        <w:rPr>
          <w:rFonts w:cstheme="minorHAnsi"/>
          <w:sz w:val="24"/>
          <w:szCs w:val="24"/>
        </w:rPr>
        <w:t>int</w:t>
      </w:r>
      <w:r w:rsidRPr="00925E2F">
        <w:rPr>
          <w:rFonts w:cstheme="minorHAnsi"/>
          <w:spacing w:val="-1"/>
          <w:sz w:val="24"/>
          <w:szCs w:val="24"/>
        </w:rPr>
        <w:t>er</w:t>
      </w:r>
      <w:r w:rsidRPr="00925E2F">
        <w:rPr>
          <w:rFonts w:cstheme="minorHAnsi"/>
          <w:sz w:val="24"/>
          <w:szCs w:val="24"/>
        </w:rPr>
        <w:t>v</w:t>
      </w:r>
      <w:r w:rsidRPr="00925E2F">
        <w:rPr>
          <w:rFonts w:cstheme="minorHAnsi"/>
          <w:spacing w:val="-1"/>
          <w:sz w:val="24"/>
          <w:szCs w:val="24"/>
        </w:rPr>
        <w:t>e</w:t>
      </w:r>
      <w:r w:rsidRPr="00925E2F">
        <w:rPr>
          <w:rFonts w:cstheme="minorHAnsi"/>
          <w:sz w:val="24"/>
          <w:szCs w:val="24"/>
        </w:rPr>
        <w:t>ntion</w:t>
      </w:r>
      <w:r w:rsidRPr="00925E2F">
        <w:rPr>
          <w:rFonts w:cstheme="minorHAnsi"/>
          <w:spacing w:val="10"/>
          <w:sz w:val="24"/>
          <w:szCs w:val="24"/>
        </w:rPr>
        <w:t xml:space="preserve"> </w:t>
      </w:r>
      <w:r w:rsidRPr="00925E2F">
        <w:rPr>
          <w:rFonts w:cstheme="minorHAnsi"/>
          <w:spacing w:val="-1"/>
          <w:sz w:val="24"/>
          <w:szCs w:val="24"/>
        </w:rPr>
        <w:t>a</w:t>
      </w:r>
      <w:r w:rsidRPr="00925E2F">
        <w:rPr>
          <w:rFonts w:cstheme="minorHAnsi"/>
          <w:sz w:val="24"/>
          <w:szCs w:val="24"/>
        </w:rPr>
        <w:t>nd</w:t>
      </w:r>
      <w:r w:rsidRPr="00925E2F">
        <w:rPr>
          <w:rFonts w:cstheme="minorHAnsi"/>
          <w:spacing w:val="10"/>
          <w:sz w:val="24"/>
          <w:szCs w:val="24"/>
        </w:rPr>
        <w:t xml:space="preserve"> </w:t>
      </w:r>
      <w:r w:rsidRPr="00925E2F">
        <w:rPr>
          <w:rFonts w:cstheme="minorHAnsi"/>
          <w:sz w:val="24"/>
          <w:szCs w:val="24"/>
        </w:rPr>
        <w:t>b</w:t>
      </w:r>
      <w:r w:rsidRPr="00925E2F">
        <w:rPr>
          <w:rFonts w:cstheme="minorHAnsi"/>
          <w:spacing w:val="-1"/>
          <w:sz w:val="24"/>
          <w:szCs w:val="24"/>
        </w:rPr>
        <w:t>e</w:t>
      </w:r>
      <w:r w:rsidRPr="00925E2F">
        <w:rPr>
          <w:rFonts w:cstheme="minorHAnsi"/>
          <w:sz w:val="24"/>
          <w:szCs w:val="24"/>
        </w:rPr>
        <w:t>st</w:t>
      </w:r>
      <w:r w:rsidRPr="00925E2F">
        <w:rPr>
          <w:rFonts w:cstheme="minorHAnsi"/>
          <w:spacing w:val="10"/>
          <w:sz w:val="24"/>
          <w:szCs w:val="24"/>
        </w:rPr>
        <w:t xml:space="preserve"> </w:t>
      </w:r>
      <w:r w:rsidRPr="00925E2F">
        <w:rPr>
          <w:rFonts w:cstheme="minorHAnsi"/>
          <w:sz w:val="24"/>
          <w:szCs w:val="24"/>
        </w:rPr>
        <w:t>p</w:t>
      </w:r>
      <w:r w:rsidRPr="00925E2F">
        <w:rPr>
          <w:rFonts w:cstheme="minorHAnsi"/>
          <w:spacing w:val="-1"/>
          <w:sz w:val="24"/>
          <w:szCs w:val="24"/>
        </w:rPr>
        <w:t>rac</w:t>
      </w:r>
      <w:r w:rsidRPr="00925E2F">
        <w:rPr>
          <w:rFonts w:cstheme="minorHAnsi"/>
          <w:sz w:val="24"/>
          <w:szCs w:val="24"/>
        </w:rPr>
        <w:t>ti</w:t>
      </w:r>
      <w:r w:rsidRPr="00925E2F">
        <w:rPr>
          <w:rFonts w:cstheme="minorHAnsi"/>
          <w:spacing w:val="-1"/>
          <w:sz w:val="24"/>
          <w:szCs w:val="24"/>
        </w:rPr>
        <w:t>ce</w:t>
      </w:r>
      <w:r w:rsidRPr="00925E2F">
        <w:rPr>
          <w:rFonts w:cstheme="minorHAnsi"/>
          <w:sz w:val="24"/>
          <w:szCs w:val="24"/>
        </w:rPr>
        <w:t>.</w:t>
      </w:r>
      <w:r w:rsidRPr="00925E2F">
        <w:rPr>
          <w:rFonts w:cstheme="minorHAnsi"/>
          <w:spacing w:val="10"/>
          <w:sz w:val="24"/>
          <w:szCs w:val="24"/>
        </w:rPr>
        <w:t xml:space="preserve"> The conference </w:t>
      </w:r>
      <w:r w:rsidR="005A66CD" w:rsidRPr="00925E2F">
        <w:rPr>
          <w:rFonts w:cstheme="minorHAnsi"/>
          <w:spacing w:val="10"/>
          <w:sz w:val="24"/>
          <w:szCs w:val="24"/>
        </w:rPr>
        <w:t>features plenary</w:t>
      </w:r>
      <w:r w:rsidRPr="00925E2F">
        <w:rPr>
          <w:rFonts w:cstheme="minorHAnsi"/>
          <w:spacing w:val="10"/>
          <w:sz w:val="24"/>
          <w:szCs w:val="24"/>
        </w:rPr>
        <w:t xml:space="preserve"> speakers, breakout sessions and a special track of workshops designed specifically for home visitors. The conference rotates between the Chicago area and central Illinois and averages over 400 participants. </w:t>
      </w:r>
      <w:r w:rsidRPr="00925E2F">
        <w:rPr>
          <w:rFonts w:cstheme="minorHAnsi"/>
          <w:sz w:val="24"/>
          <w:szCs w:val="24"/>
        </w:rPr>
        <w:t>This</w:t>
      </w:r>
      <w:r w:rsidRPr="00925E2F">
        <w:rPr>
          <w:rFonts w:cstheme="minorHAnsi"/>
          <w:spacing w:val="10"/>
          <w:sz w:val="24"/>
          <w:szCs w:val="24"/>
        </w:rPr>
        <w:t xml:space="preserve"> </w:t>
      </w:r>
      <w:r w:rsidRPr="00925E2F">
        <w:rPr>
          <w:rFonts w:cstheme="minorHAnsi"/>
          <w:spacing w:val="-1"/>
          <w:sz w:val="24"/>
          <w:szCs w:val="24"/>
        </w:rPr>
        <w:t>e</w:t>
      </w:r>
      <w:r w:rsidRPr="00925E2F">
        <w:rPr>
          <w:rFonts w:cstheme="minorHAnsi"/>
          <w:sz w:val="24"/>
          <w:szCs w:val="24"/>
        </w:rPr>
        <w:t>v</w:t>
      </w:r>
      <w:r w:rsidRPr="00925E2F">
        <w:rPr>
          <w:rFonts w:cstheme="minorHAnsi"/>
          <w:spacing w:val="-1"/>
          <w:sz w:val="24"/>
          <w:szCs w:val="24"/>
        </w:rPr>
        <w:t>e</w:t>
      </w:r>
      <w:r w:rsidRPr="00925E2F">
        <w:rPr>
          <w:rFonts w:cstheme="minorHAnsi"/>
          <w:sz w:val="24"/>
          <w:szCs w:val="24"/>
        </w:rPr>
        <w:t>nt</w:t>
      </w:r>
      <w:r w:rsidRPr="00925E2F">
        <w:rPr>
          <w:rFonts w:cstheme="minorHAnsi"/>
          <w:spacing w:val="12"/>
          <w:sz w:val="24"/>
          <w:szCs w:val="24"/>
        </w:rPr>
        <w:t xml:space="preserve"> </w:t>
      </w:r>
      <w:r w:rsidRPr="00925E2F">
        <w:rPr>
          <w:rFonts w:cstheme="minorHAnsi"/>
          <w:sz w:val="24"/>
          <w:szCs w:val="24"/>
        </w:rPr>
        <w:t>is</w:t>
      </w:r>
      <w:r w:rsidRPr="00925E2F">
        <w:rPr>
          <w:rFonts w:cstheme="minorHAnsi"/>
          <w:spacing w:val="10"/>
          <w:sz w:val="24"/>
          <w:szCs w:val="24"/>
        </w:rPr>
        <w:t xml:space="preserve"> </w:t>
      </w:r>
      <w:r w:rsidRPr="00925E2F">
        <w:rPr>
          <w:rFonts w:cstheme="minorHAnsi"/>
          <w:spacing w:val="-1"/>
          <w:sz w:val="24"/>
          <w:szCs w:val="24"/>
        </w:rPr>
        <w:t>a</w:t>
      </w:r>
      <w:r w:rsidRPr="00925E2F">
        <w:rPr>
          <w:rFonts w:cstheme="minorHAnsi"/>
          <w:sz w:val="24"/>
          <w:szCs w:val="24"/>
        </w:rPr>
        <w:t>lw</w:t>
      </w:r>
      <w:r w:rsidRPr="00925E2F">
        <w:rPr>
          <w:rFonts w:cstheme="minorHAnsi"/>
          <w:spacing w:val="1"/>
          <w:sz w:val="24"/>
          <w:szCs w:val="24"/>
        </w:rPr>
        <w:t>a</w:t>
      </w:r>
      <w:r w:rsidRPr="00925E2F">
        <w:rPr>
          <w:rFonts w:cstheme="minorHAnsi"/>
          <w:spacing w:val="-5"/>
          <w:sz w:val="24"/>
          <w:szCs w:val="24"/>
        </w:rPr>
        <w:t>y</w:t>
      </w:r>
      <w:r w:rsidRPr="00925E2F">
        <w:rPr>
          <w:rFonts w:cstheme="minorHAnsi"/>
          <w:sz w:val="24"/>
          <w:szCs w:val="24"/>
        </w:rPr>
        <w:t>s</w:t>
      </w:r>
      <w:r w:rsidRPr="00925E2F">
        <w:rPr>
          <w:rFonts w:cstheme="minorHAnsi"/>
          <w:spacing w:val="10"/>
          <w:sz w:val="24"/>
          <w:szCs w:val="24"/>
        </w:rPr>
        <w:t xml:space="preserve"> </w:t>
      </w:r>
      <w:r w:rsidRPr="00925E2F">
        <w:rPr>
          <w:rFonts w:cstheme="minorHAnsi"/>
          <w:sz w:val="24"/>
          <w:szCs w:val="24"/>
        </w:rPr>
        <w:t>w</w:t>
      </w:r>
      <w:r w:rsidRPr="00925E2F">
        <w:rPr>
          <w:rFonts w:cstheme="minorHAnsi"/>
          <w:spacing w:val="-1"/>
          <w:sz w:val="24"/>
          <w:szCs w:val="24"/>
        </w:rPr>
        <w:t>e</w:t>
      </w:r>
      <w:r w:rsidRPr="00925E2F">
        <w:rPr>
          <w:rFonts w:cstheme="minorHAnsi"/>
          <w:sz w:val="24"/>
          <w:szCs w:val="24"/>
        </w:rPr>
        <w:t xml:space="preserve">ll </w:t>
      </w:r>
      <w:r w:rsidRPr="00925E2F">
        <w:rPr>
          <w:rFonts w:cstheme="minorHAnsi"/>
          <w:spacing w:val="-1"/>
          <w:sz w:val="24"/>
          <w:szCs w:val="24"/>
        </w:rPr>
        <w:t>rece</w:t>
      </w:r>
      <w:r w:rsidRPr="00925E2F">
        <w:rPr>
          <w:rFonts w:cstheme="minorHAnsi"/>
          <w:sz w:val="24"/>
          <w:szCs w:val="24"/>
        </w:rPr>
        <w:t>i</w:t>
      </w:r>
      <w:r w:rsidRPr="00925E2F">
        <w:rPr>
          <w:rFonts w:cstheme="minorHAnsi"/>
          <w:spacing w:val="2"/>
          <w:sz w:val="24"/>
          <w:szCs w:val="24"/>
        </w:rPr>
        <w:t>v</w:t>
      </w:r>
      <w:r w:rsidRPr="00925E2F">
        <w:rPr>
          <w:rFonts w:cstheme="minorHAnsi"/>
          <w:spacing w:val="-1"/>
          <w:sz w:val="24"/>
          <w:szCs w:val="24"/>
        </w:rPr>
        <w:t>e</w:t>
      </w:r>
      <w:r w:rsidRPr="00925E2F">
        <w:rPr>
          <w:rFonts w:cstheme="minorHAnsi"/>
          <w:sz w:val="24"/>
          <w:szCs w:val="24"/>
        </w:rPr>
        <w:t>d</w:t>
      </w:r>
      <w:r w:rsidRPr="00925E2F">
        <w:rPr>
          <w:rFonts w:cstheme="minorHAnsi"/>
          <w:spacing w:val="26"/>
          <w:sz w:val="24"/>
          <w:szCs w:val="24"/>
        </w:rPr>
        <w:t xml:space="preserve"> </w:t>
      </w:r>
      <w:r w:rsidRPr="00925E2F">
        <w:rPr>
          <w:rFonts w:cstheme="minorHAnsi"/>
          <w:spacing w:val="5"/>
          <w:sz w:val="24"/>
          <w:szCs w:val="24"/>
        </w:rPr>
        <w:t>b</w:t>
      </w:r>
      <w:r w:rsidRPr="00925E2F">
        <w:rPr>
          <w:rFonts w:cstheme="minorHAnsi"/>
          <w:sz w:val="24"/>
          <w:szCs w:val="24"/>
        </w:rPr>
        <w:t>y</w:t>
      </w:r>
      <w:r w:rsidRPr="00925E2F">
        <w:rPr>
          <w:rFonts w:cstheme="minorHAnsi"/>
          <w:spacing w:val="22"/>
          <w:sz w:val="24"/>
          <w:szCs w:val="24"/>
        </w:rPr>
        <w:t xml:space="preserve"> </w:t>
      </w:r>
      <w:r w:rsidRPr="00925E2F">
        <w:rPr>
          <w:rFonts w:cstheme="minorHAnsi"/>
          <w:sz w:val="24"/>
          <w:szCs w:val="24"/>
        </w:rPr>
        <w:t>D</w:t>
      </w:r>
      <w:r w:rsidRPr="00925E2F">
        <w:rPr>
          <w:rFonts w:cstheme="minorHAnsi"/>
          <w:spacing w:val="3"/>
          <w:sz w:val="24"/>
          <w:szCs w:val="24"/>
        </w:rPr>
        <w:t>C</w:t>
      </w:r>
      <w:r w:rsidRPr="00925E2F">
        <w:rPr>
          <w:rFonts w:cstheme="minorHAnsi"/>
          <w:spacing w:val="-1"/>
          <w:sz w:val="24"/>
          <w:szCs w:val="24"/>
        </w:rPr>
        <w:t>F</w:t>
      </w:r>
      <w:r w:rsidRPr="00925E2F">
        <w:rPr>
          <w:rFonts w:cstheme="minorHAnsi"/>
          <w:sz w:val="24"/>
          <w:szCs w:val="24"/>
        </w:rPr>
        <w:t>S</w:t>
      </w:r>
      <w:r w:rsidRPr="00925E2F">
        <w:rPr>
          <w:rFonts w:cstheme="minorHAnsi"/>
          <w:spacing w:val="27"/>
          <w:sz w:val="24"/>
          <w:szCs w:val="24"/>
        </w:rPr>
        <w:t xml:space="preserve"> </w:t>
      </w:r>
      <w:r w:rsidRPr="00925E2F">
        <w:rPr>
          <w:rFonts w:cstheme="minorHAnsi"/>
          <w:sz w:val="24"/>
          <w:szCs w:val="24"/>
        </w:rPr>
        <w:t>st</w:t>
      </w:r>
      <w:r w:rsidRPr="00925E2F">
        <w:rPr>
          <w:rFonts w:cstheme="minorHAnsi"/>
          <w:spacing w:val="-1"/>
          <w:sz w:val="24"/>
          <w:szCs w:val="24"/>
        </w:rPr>
        <w:t>af</w:t>
      </w:r>
      <w:r w:rsidRPr="00925E2F">
        <w:rPr>
          <w:rFonts w:cstheme="minorHAnsi"/>
          <w:sz w:val="24"/>
          <w:szCs w:val="24"/>
        </w:rPr>
        <w:t>f</w:t>
      </w:r>
      <w:r w:rsidRPr="00925E2F">
        <w:rPr>
          <w:rFonts w:cstheme="minorHAnsi"/>
          <w:spacing w:val="28"/>
          <w:sz w:val="24"/>
          <w:szCs w:val="24"/>
        </w:rPr>
        <w:t xml:space="preserve"> </w:t>
      </w:r>
      <w:r w:rsidRPr="00925E2F">
        <w:rPr>
          <w:rFonts w:cstheme="minorHAnsi"/>
          <w:spacing w:val="-1"/>
          <w:sz w:val="24"/>
          <w:szCs w:val="24"/>
        </w:rPr>
        <w:t>an</w:t>
      </w:r>
      <w:r w:rsidRPr="00925E2F">
        <w:rPr>
          <w:rFonts w:cstheme="minorHAnsi"/>
          <w:sz w:val="24"/>
          <w:szCs w:val="24"/>
        </w:rPr>
        <w:t>d</w:t>
      </w:r>
      <w:r w:rsidRPr="00925E2F">
        <w:rPr>
          <w:rFonts w:cstheme="minorHAnsi"/>
          <w:spacing w:val="27"/>
          <w:sz w:val="24"/>
          <w:szCs w:val="24"/>
        </w:rPr>
        <w:t xml:space="preserve"> </w:t>
      </w:r>
      <w:r w:rsidRPr="00925E2F">
        <w:rPr>
          <w:rFonts w:cstheme="minorHAnsi"/>
          <w:spacing w:val="-1"/>
          <w:sz w:val="24"/>
          <w:szCs w:val="24"/>
        </w:rPr>
        <w:t>p</w:t>
      </w:r>
      <w:r w:rsidRPr="00925E2F">
        <w:rPr>
          <w:rFonts w:cstheme="minorHAnsi"/>
          <w:sz w:val="24"/>
          <w:szCs w:val="24"/>
        </w:rPr>
        <w:t>r</w:t>
      </w:r>
      <w:r w:rsidRPr="00925E2F">
        <w:rPr>
          <w:rFonts w:cstheme="minorHAnsi"/>
          <w:spacing w:val="-1"/>
          <w:sz w:val="24"/>
          <w:szCs w:val="24"/>
        </w:rPr>
        <w:t>o</w:t>
      </w:r>
      <w:r w:rsidRPr="00925E2F">
        <w:rPr>
          <w:rFonts w:cstheme="minorHAnsi"/>
          <w:spacing w:val="3"/>
          <w:sz w:val="24"/>
          <w:szCs w:val="24"/>
        </w:rPr>
        <w:t>f</w:t>
      </w:r>
      <w:r w:rsidRPr="00925E2F">
        <w:rPr>
          <w:rFonts w:cstheme="minorHAnsi"/>
          <w:spacing w:val="-1"/>
          <w:sz w:val="24"/>
          <w:szCs w:val="24"/>
        </w:rPr>
        <w:t>e</w:t>
      </w:r>
      <w:r w:rsidRPr="00925E2F">
        <w:rPr>
          <w:rFonts w:cstheme="minorHAnsi"/>
          <w:sz w:val="24"/>
          <w:szCs w:val="24"/>
        </w:rPr>
        <w:t>ssi</w:t>
      </w:r>
      <w:r w:rsidRPr="00925E2F">
        <w:rPr>
          <w:rFonts w:cstheme="minorHAnsi"/>
          <w:spacing w:val="-1"/>
          <w:sz w:val="24"/>
          <w:szCs w:val="24"/>
        </w:rPr>
        <w:t>on</w:t>
      </w:r>
      <w:r w:rsidRPr="00925E2F">
        <w:rPr>
          <w:rFonts w:cstheme="minorHAnsi"/>
          <w:spacing w:val="1"/>
          <w:sz w:val="24"/>
          <w:szCs w:val="24"/>
        </w:rPr>
        <w:t>a</w:t>
      </w:r>
      <w:r w:rsidRPr="00925E2F">
        <w:rPr>
          <w:rFonts w:cstheme="minorHAnsi"/>
          <w:sz w:val="24"/>
          <w:szCs w:val="24"/>
        </w:rPr>
        <w:t>ls</w:t>
      </w:r>
      <w:r w:rsidRPr="00925E2F">
        <w:rPr>
          <w:rFonts w:cstheme="minorHAnsi"/>
          <w:spacing w:val="27"/>
          <w:sz w:val="24"/>
          <w:szCs w:val="24"/>
        </w:rPr>
        <w:t xml:space="preserve"> </w:t>
      </w:r>
      <w:r w:rsidRPr="00925E2F">
        <w:rPr>
          <w:rFonts w:cstheme="minorHAnsi"/>
          <w:sz w:val="24"/>
          <w:szCs w:val="24"/>
        </w:rPr>
        <w:t>in</w:t>
      </w:r>
      <w:r w:rsidRPr="00925E2F">
        <w:rPr>
          <w:rFonts w:cstheme="minorHAnsi"/>
          <w:spacing w:val="26"/>
          <w:sz w:val="24"/>
          <w:szCs w:val="24"/>
        </w:rPr>
        <w:t xml:space="preserve"> </w:t>
      </w:r>
      <w:r w:rsidRPr="00925E2F">
        <w:rPr>
          <w:rFonts w:cstheme="minorHAnsi"/>
          <w:spacing w:val="-1"/>
          <w:sz w:val="24"/>
          <w:szCs w:val="24"/>
        </w:rPr>
        <w:t>o</w:t>
      </w:r>
      <w:r w:rsidRPr="00925E2F">
        <w:rPr>
          <w:rFonts w:cstheme="minorHAnsi"/>
          <w:spacing w:val="1"/>
          <w:sz w:val="24"/>
          <w:szCs w:val="24"/>
        </w:rPr>
        <w:t>t</w:t>
      </w:r>
      <w:r w:rsidRPr="00925E2F">
        <w:rPr>
          <w:rFonts w:cstheme="minorHAnsi"/>
          <w:spacing w:val="-1"/>
          <w:sz w:val="24"/>
          <w:szCs w:val="24"/>
        </w:rPr>
        <w:t>h</w:t>
      </w:r>
      <w:r w:rsidRPr="00925E2F">
        <w:rPr>
          <w:rFonts w:cstheme="minorHAnsi"/>
          <w:sz w:val="24"/>
          <w:szCs w:val="24"/>
        </w:rPr>
        <w:t>er</w:t>
      </w:r>
      <w:r w:rsidRPr="00925E2F">
        <w:rPr>
          <w:rFonts w:cstheme="minorHAnsi"/>
          <w:spacing w:val="26"/>
          <w:sz w:val="24"/>
          <w:szCs w:val="24"/>
        </w:rPr>
        <w:t xml:space="preserve"> </w:t>
      </w:r>
      <w:r w:rsidRPr="00925E2F">
        <w:rPr>
          <w:rFonts w:cstheme="minorHAnsi"/>
          <w:spacing w:val="-1"/>
          <w:sz w:val="24"/>
          <w:szCs w:val="24"/>
        </w:rPr>
        <w:t>f</w:t>
      </w:r>
      <w:r w:rsidRPr="00925E2F">
        <w:rPr>
          <w:rFonts w:cstheme="minorHAnsi"/>
          <w:sz w:val="24"/>
          <w:szCs w:val="24"/>
        </w:rPr>
        <w:t>i</w:t>
      </w:r>
      <w:r w:rsidRPr="00925E2F">
        <w:rPr>
          <w:rFonts w:cstheme="minorHAnsi"/>
          <w:spacing w:val="-1"/>
          <w:sz w:val="24"/>
          <w:szCs w:val="24"/>
        </w:rPr>
        <w:t>e</w:t>
      </w:r>
      <w:r w:rsidRPr="00925E2F">
        <w:rPr>
          <w:rFonts w:cstheme="minorHAnsi"/>
          <w:sz w:val="24"/>
          <w:szCs w:val="24"/>
        </w:rPr>
        <w:t>l</w:t>
      </w:r>
      <w:r w:rsidRPr="00925E2F">
        <w:rPr>
          <w:rFonts w:cstheme="minorHAnsi"/>
          <w:spacing w:val="-1"/>
          <w:sz w:val="24"/>
          <w:szCs w:val="24"/>
        </w:rPr>
        <w:t>d</w:t>
      </w:r>
      <w:r w:rsidRPr="00925E2F">
        <w:rPr>
          <w:rFonts w:cstheme="minorHAnsi"/>
          <w:sz w:val="24"/>
          <w:szCs w:val="24"/>
        </w:rPr>
        <w:t>s</w:t>
      </w:r>
      <w:r w:rsidRPr="00925E2F">
        <w:rPr>
          <w:rFonts w:cstheme="minorHAnsi"/>
          <w:spacing w:val="30"/>
          <w:sz w:val="24"/>
          <w:szCs w:val="24"/>
        </w:rPr>
        <w:t xml:space="preserve"> </w:t>
      </w:r>
      <w:r w:rsidRPr="00925E2F">
        <w:rPr>
          <w:rFonts w:cstheme="minorHAnsi"/>
          <w:spacing w:val="-1"/>
          <w:sz w:val="24"/>
          <w:szCs w:val="24"/>
        </w:rPr>
        <w:t>a</w:t>
      </w:r>
      <w:r w:rsidRPr="00925E2F">
        <w:rPr>
          <w:rFonts w:cstheme="minorHAnsi"/>
          <w:sz w:val="24"/>
          <w:szCs w:val="24"/>
        </w:rPr>
        <w:t>s</w:t>
      </w:r>
      <w:r w:rsidRPr="00925E2F">
        <w:rPr>
          <w:rFonts w:cstheme="minorHAnsi"/>
          <w:spacing w:val="27"/>
          <w:sz w:val="24"/>
          <w:szCs w:val="24"/>
        </w:rPr>
        <w:t xml:space="preserve"> </w:t>
      </w:r>
      <w:r w:rsidRPr="00925E2F">
        <w:rPr>
          <w:rFonts w:cstheme="minorHAnsi"/>
          <w:sz w:val="24"/>
          <w:szCs w:val="24"/>
        </w:rPr>
        <w:t>w</w:t>
      </w:r>
      <w:r w:rsidRPr="00925E2F">
        <w:rPr>
          <w:rFonts w:cstheme="minorHAnsi"/>
          <w:spacing w:val="-1"/>
          <w:sz w:val="24"/>
          <w:szCs w:val="24"/>
        </w:rPr>
        <w:t>e</w:t>
      </w:r>
      <w:r w:rsidRPr="00925E2F">
        <w:rPr>
          <w:rFonts w:cstheme="minorHAnsi"/>
          <w:sz w:val="24"/>
          <w:szCs w:val="24"/>
        </w:rPr>
        <w:t xml:space="preserve">ll. </w:t>
      </w:r>
    </w:p>
    <w:p w:rsidR="00557BC1" w:rsidRPr="00925E2F" w:rsidRDefault="00557BC1" w:rsidP="00557BC1">
      <w:pPr>
        <w:spacing w:after="0" w:line="240" w:lineRule="auto"/>
        <w:jc w:val="both"/>
        <w:rPr>
          <w:rFonts w:cstheme="minorHAnsi"/>
          <w:b/>
          <w:bCs/>
          <w:sz w:val="24"/>
          <w:szCs w:val="24"/>
        </w:rPr>
      </w:pPr>
    </w:p>
    <w:p w:rsidR="00557BC1" w:rsidRPr="00925E2F" w:rsidRDefault="00557BC1" w:rsidP="00557BC1">
      <w:pPr>
        <w:spacing w:after="0" w:line="240" w:lineRule="auto"/>
        <w:jc w:val="both"/>
        <w:rPr>
          <w:rFonts w:cstheme="minorHAnsi"/>
          <w:sz w:val="24"/>
          <w:szCs w:val="24"/>
        </w:rPr>
      </w:pPr>
      <w:r w:rsidRPr="00925E2F">
        <w:rPr>
          <w:rFonts w:cstheme="minorHAnsi"/>
          <w:b/>
          <w:bCs/>
          <w:sz w:val="24"/>
          <w:szCs w:val="24"/>
        </w:rPr>
        <w:t>Promoting Infant Care and Safety</w:t>
      </w:r>
      <w:r w:rsidRPr="00925E2F">
        <w:rPr>
          <w:rFonts w:cstheme="minorHAnsi"/>
          <w:sz w:val="24"/>
          <w:szCs w:val="24"/>
        </w:rPr>
        <w:t xml:space="preserve"> includes </w:t>
      </w:r>
      <w:r w:rsidR="003F4601" w:rsidRPr="00925E2F">
        <w:rPr>
          <w:rFonts w:cstheme="minorHAnsi"/>
          <w:sz w:val="24"/>
          <w:szCs w:val="24"/>
        </w:rPr>
        <w:t>several</w:t>
      </w:r>
      <w:r w:rsidRPr="00925E2F">
        <w:rPr>
          <w:rFonts w:cstheme="minorHAnsi"/>
          <w:sz w:val="24"/>
          <w:szCs w:val="24"/>
        </w:rPr>
        <w:t xml:space="preserve"> programs.</w:t>
      </w:r>
      <w:r w:rsidR="00CC372F" w:rsidRPr="00925E2F">
        <w:rPr>
          <w:rFonts w:cstheme="minorHAnsi"/>
          <w:sz w:val="24"/>
          <w:szCs w:val="24"/>
        </w:rPr>
        <w:t xml:space="preserve"> </w:t>
      </w:r>
      <w:r w:rsidRPr="00925E2F">
        <w:rPr>
          <w:rFonts w:cstheme="minorHAnsi"/>
          <w:sz w:val="24"/>
          <w:szCs w:val="24"/>
        </w:rPr>
        <w:t>Caring for a new baby can be a challenge even for the most experienced parent or caretaker. Some babies come with special challenges and often, best-practice recommendations on caring for an infant change from generation to generation.</w:t>
      </w:r>
      <w:r w:rsidR="00CC372F" w:rsidRPr="00925E2F">
        <w:rPr>
          <w:rFonts w:cstheme="minorHAnsi"/>
          <w:sz w:val="24"/>
          <w:szCs w:val="24"/>
        </w:rPr>
        <w:t xml:space="preserve"> </w:t>
      </w:r>
      <w:r w:rsidRPr="00925E2F">
        <w:rPr>
          <w:rFonts w:cstheme="minorHAnsi"/>
          <w:sz w:val="24"/>
          <w:szCs w:val="24"/>
        </w:rPr>
        <w:t>PCA Illinois works with parents, foster and adoptive parents, childcare providers, and professionals working with caregivers to understand the issues of safe sleep environments and infant crying, which has been known to trigger Shaken Baby Syndrome (Abusive Head Trauma) and other forms of abuse.</w:t>
      </w:r>
    </w:p>
    <w:p w:rsidR="00557BC1" w:rsidRPr="00925E2F" w:rsidRDefault="00557BC1" w:rsidP="00557BC1">
      <w:pPr>
        <w:spacing w:after="0" w:line="240" w:lineRule="auto"/>
        <w:jc w:val="both"/>
        <w:rPr>
          <w:rFonts w:cstheme="minorHAnsi"/>
          <w:sz w:val="24"/>
          <w:szCs w:val="24"/>
        </w:rPr>
      </w:pPr>
    </w:p>
    <w:p w:rsidR="00557BC1" w:rsidRPr="00925E2F" w:rsidRDefault="00557BC1" w:rsidP="00557BC1">
      <w:pPr>
        <w:spacing w:after="0" w:line="240" w:lineRule="auto"/>
        <w:jc w:val="both"/>
        <w:rPr>
          <w:rFonts w:cstheme="minorHAnsi"/>
          <w:sz w:val="24"/>
          <w:szCs w:val="24"/>
        </w:rPr>
      </w:pPr>
      <w:r w:rsidRPr="00925E2F">
        <w:rPr>
          <w:rFonts w:cstheme="minorHAnsi"/>
          <w:b/>
          <w:sz w:val="24"/>
          <w:szCs w:val="24"/>
        </w:rPr>
        <w:t xml:space="preserve">The </w:t>
      </w:r>
      <w:r w:rsidRPr="00925E2F">
        <w:rPr>
          <w:rFonts w:cstheme="minorHAnsi"/>
          <w:b/>
          <w:i/>
          <w:sz w:val="24"/>
          <w:szCs w:val="24"/>
        </w:rPr>
        <w:t>Happiest Baby on the Block</w:t>
      </w:r>
      <w:r w:rsidRPr="00925E2F">
        <w:rPr>
          <w:rFonts w:cstheme="minorHAnsi"/>
          <w:sz w:val="24"/>
          <w:szCs w:val="24"/>
        </w:rPr>
        <w:t xml:space="preserve"> is a curriculum developed by Dr. Harvey Karp.</w:t>
      </w:r>
      <w:r w:rsidR="00CC372F" w:rsidRPr="00925E2F">
        <w:rPr>
          <w:rFonts w:cstheme="minorHAnsi"/>
          <w:sz w:val="24"/>
          <w:szCs w:val="24"/>
        </w:rPr>
        <w:t xml:space="preserve"> </w:t>
      </w:r>
      <w:r w:rsidRPr="00925E2F">
        <w:rPr>
          <w:rFonts w:cstheme="minorHAnsi"/>
          <w:sz w:val="24"/>
          <w:szCs w:val="24"/>
        </w:rPr>
        <w:t>This curriculum teaches participants five simple techniques for soothing a crying infant.</w:t>
      </w:r>
      <w:r w:rsidR="00CC372F" w:rsidRPr="00925E2F">
        <w:rPr>
          <w:rFonts w:cstheme="minorHAnsi"/>
          <w:sz w:val="24"/>
          <w:szCs w:val="24"/>
        </w:rPr>
        <w:t xml:space="preserve"> </w:t>
      </w:r>
      <w:r w:rsidRPr="00925E2F">
        <w:rPr>
          <w:rFonts w:cstheme="minorHAnsi"/>
          <w:sz w:val="24"/>
          <w:szCs w:val="24"/>
        </w:rPr>
        <w:t>Six PCA Illinois staff, including the project director, all four Prevention Specialists, and the Healthy Families Associate, are certified Happiest Baby Educators. The Happiest Baby Program also addresses safe sleep environments and the dangers of shaking an infant or young child. The class provides hands-on practice of the five techniques.</w:t>
      </w:r>
      <w:r w:rsidR="00CC372F" w:rsidRPr="00925E2F">
        <w:rPr>
          <w:rFonts w:cstheme="minorHAnsi"/>
          <w:sz w:val="24"/>
          <w:szCs w:val="24"/>
        </w:rPr>
        <w:t xml:space="preserve"> </w:t>
      </w:r>
      <w:r w:rsidRPr="00925E2F">
        <w:rPr>
          <w:rFonts w:cstheme="minorHAnsi"/>
          <w:sz w:val="24"/>
          <w:szCs w:val="24"/>
        </w:rPr>
        <w:t xml:space="preserve">Parents are given a parent kit which includes a take home DVD and infant soothing CD. PCA Illinois’ Happiest Baby Program is made up of three base components which include providing parent training, assisting other programs and professionals to become certified Happiest Baby Educators, and providing resources for new and expectant parents. </w:t>
      </w:r>
    </w:p>
    <w:p w:rsidR="00557BC1" w:rsidRPr="00925E2F" w:rsidRDefault="00557BC1" w:rsidP="00557BC1">
      <w:pPr>
        <w:spacing w:after="0" w:line="240" w:lineRule="auto"/>
        <w:jc w:val="both"/>
        <w:rPr>
          <w:rFonts w:cstheme="minorHAnsi"/>
          <w:sz w:val="24"/>
          <w:szCs w:val="24"/>
        </w:rPr>
      </w:pPr>
    </w:p>
    <w:p w:rsidR="00557BC1" w:rsidRPr="00925E2F" w:rsidRDefault="00557BC1" w:rsidP="00557BC1">
      <w:pPr>
        <w:spacing w:after="0" w:line="240" w:lineRule="auto"/>
        <w:jc w:val="both"/>
        <w:rPr>
          <w:rFonts w:cstheme="minorHAnsi"/>
          <w:sz w:val="24"/>
          <w:szCs w:val="24"/>
        </w:rPr>
      </w:pPr>
      <w:r w:rsidRPr="00925E2F">
        <w:rPr>
          <w:rFonts w:cstheme="minorHAnsi"/>
          <w:b/>
          <w:sz w:val="24"/>
          <w:szCs w:val="24"/>
        </w:rPr>
        <w:t>Shaken Baby Syndrome (Abusive Head Trauma)</w:t>
      </w:r>
      <w:r w:rsidRPr="00925E2F">
        <w:rPr>
          <w:rFonts w:cstheme="minorHAnsi"/>
          <w:sz w:val="24"/>
          <w:szCs w:val="24"/>
        </w:rPr>
        <w:t xml:space="preserve"> is a medical term that describes the injuries that occur to infants who are violently shaken by an adult caregiver. The purpose of PCA Illinois’ </w:t>
      </w:r>
      <w:r w:rsidRPr="00925E2F">
        <w:rPr>
          <w:rFonts w:cstheme="minorHAnsi"/>
          <w:i/>
          <w:iCs/>
          <w:sz w:val="24"/>
          <w:szCs w:val="24"/>
        </w:rPr>
        <w:t>Shaking a Baby Can be Deadly Campaign</w:t>
      </w:r>
      <w:r w:rsidRPr="00925E2F">
        <w:rPr>
          <w:rFonts w:cstheme="minorHAnsi"/>
          <w:sz w:val="24"/>
          <w:szCs w:val="24"/>
        </w:rPr>
        <w:t xml:space="preserve"> is to provide public awareness and education throughout the state on Shaken Baby Syndrome and its prevention. Components of this campaign include literature and material distribution, parent and professional training, and area wide Train-the-Trainer events. This program also covers safe sleep environments and educates everyone on the dangers of co-sleeping.</w:t>
      </w:r>
    </w:p>
    <w:p w:rsidR="00557BC1" w:rsidRPr="00925E2F" w:rsidRDefault="00557BC1" w:rsidP="00557BC1">
      <w:pPr>
        <w:spacing w:after="0" w:line="240" w:lineRule="auto"/>
        <w:jc w:val="both"/>
        <w:rPr>
          <w:rFonts w:cstheme="minorHAnsi"/>
          <w:sz w:val="24"/>
          <w:szCs w:val="24"/>
        </w:rPr>
      </w:pPr>
    </w:p>
    <w:p w:rsidR="00557BC1" w:rsidRPr="00925E2F" w:rsidRDefault="00557BC1" w:rsidP="00557BC1">
      <w:pPr>
        <w:spacing w:after="0" w:line="240" w:lineRule="auto"/>
        <w:jc w:val="both"/>
        <w:rPr>
          <w:rFonts w:cstheme="minorHAnsi"/>
          <w:sz w:val="24"/>
          <w:szCs w:val="24"/>
        </w:rPr>
      </w:pPr>
      <w:r w:rsidRPr="00925E2F">
        <w:rPr>
          <w:rFonts w:cstheme="minorHAnsi"/>
          <w:b/>
          <w:bCs/>
          <w:sz w:val="24"/>
          <w:szCs w:val="24"/>
        </w:rPr>
        <w:t xml:space="preserve">Addressing the Connection between Substance Abuse and Child Abuse </w:t>
      </w:r>
      <w:r w:rsidRPr="00925E2F">
        <w:rPr>
          <w:rFonts w:cstheme="minorHAnsi"/>
          <w:sz w:val="24"/>
          <w:szCs w:val="24"/>
        </w:rPr>
        <w:t>involves DCFS and substance abuse treatment providers.</w:t>
      </w:r>
      <w:r w:rsidR="00CC372F" w:rsidRPr="00925E2F">
        <w:rPr>
          <w:rFonts w:cstheme="minorHAnsi"/>
          <w:sz w:val="24"/>
          <w:szCs w:val="24"/>
        </w:rPr>
        <w:t xml:space="preserve"> </w:t>
      </w:r>
      <w:r w:rsidRPr="00925E2F">
        <w:rPr>
          <w:rFonts w:cstheme="minorHAnsi"/>
          <w:sz w:val="24"/>
          <w:szCs w:val="24"/>
        </w:rPr>
        <w:t>PCA Illinois coordinates and facilitates two established IDCFS/IDHS Division of Substance Use Prevention and Recovery workgroups in the Central and Southern regions, as well as provides cross-training and technical assistance between child welfare agencies and substance abuse treatment providers. Project staff help resolve referral issues and find needed treatment resources.</w:t>
      </w:r>
      <w:r w:rsidR="00CC372F" w:rsidRPr="00925E2F">
        <w:rPr>
          <w:rFonts w:cstheme="minorHAnsi"/>
          <w:sz w:val="24"/>
          <w:szCs w:val="24"/>
        </w:rPr>
        <w:t xml:space="preserve"> </w:t>
      </w:r>
      <w:r w:rsidRPr="00925E2F">
        <w:rPr>
          <w:rFonts w:cstheme="minorHAnsi"/>
          <w:sz w:val="24"/>
          <w:szCs w:val="24"/>
        </w:rPr>
        <w:t>They coordinate and provide community training on methamphetamine abuse and its impact on children, current drug trends, and other substance abuse issues. Staff serve on community anti-drug coalitions, partner with the Illinois State Police, the Drug Enforcement Association, local law enforcement agencies, substance abuse treatment providers, and others to address substance abuse issues.</w:t>
      </w:r>
      <w:r w:rsidR="00CC372F" w:rsidRPr="00925E2F">
        <w:rPr>
          <w:rFonts w:cstheme="minorHAnsi"/>
          <w:sz w:val="24"/>
          <w:szCs w:val="24"/>
        </w:rPr>
        <w:t xml:space="preserve"> </w:t>
      </w:r>
      <w:r w:rsidRPr="00925E2F">
        <w:rPr>
          <w:rFonts w:cstheme="minorHAnsi"/>
          <w:sz w:val="24"/>
          <w:szCs w:val="24"/>
        </w:rPr>
        <w:t>The Project Director chairs and coordinates the Metro East Methamphetamine and Other Drugs Conference annually which draws more than 400 attendees.</w:t>
      </w:r>
      <w:r w:rsidR="00CC372F" w:rsidRPr="00925E2F">
        <w:rPr>
          <w:rFonts w:cstheme="minorHAnsi"/>
          <w:sz w:val="24"/>
          <w:szCs w:val="24"/>
        </w:rPr>
        <w:t xml:space="preserve"> </w:t>
      </w:r>
      <w:r w:rsidRPr="00925E2F">
        <w:rPr>
          <w:rFonts w:cstheme="minorHAnsi"/>
          <w:sz w:val="24"/>
          <w:szCs w:val="24"/>
        </w:rPr>
        <w:t>Additionally, staff provides brochures and other educational material to professionals to help them work with families impacted by this issue.</w:t>
      </w:r>
    </w:p>
    <w:p w:rsidR="00557BC1" w:rsidRPr="00925E2F" w:rsidRDefault="00557BC1" w:rsidP="00557BC1">
      <w:pPr>
        <w:spacing w:after="0" w:line="240" w:lineRule="auto"/>
        <w:jc w:val="both"/>
        <w:rPr>
          <w:rFonts w:cstheme="minorHAnsi"/>
          <w:sz w:val="24"/>
          <w:szCs w:val="24"/>
        </w:rPr>
      </w:pPr>
    </w:p>
    <w:p w:rsidR="00557BC1" w:rsidRPr="00925E2F" w:rsidRDefault="00557BC1" w:rsidP="00557BC1">
      <w:pPr>
        <w:spacing w:after="0" w:line="240" w:lineRule="auto"/>
        <w:jc w:val="both"/>
        <w:rPr>
          <w:rFonts w:cstheme="minorHAnsi"/>
          <w:sz w:val="24"/>
          <w:szCs w:val="24"/>
        </w:rPr>
      </w:pPr>
      <w:r w:rsidRPr="00925E2F">
        <w:rPr>
          <w:rFonts w:cstheme="minorHAnsi"/>
          <w:sz w:val="24"/>
          <w:szCs w:val="24"/>
        </w:rPr>
        <w:t xml:space="preserve">DCFS supports PCA Illinois’ work in close partnership with the Illinois Family Violence Coordinating Council (IFVCC), other violence prevention initiatives, and local domestic violence shelters </w:t>
      </w:r>
      <w:r w:rsidR="003F4601" w:rsidRPr="00925E2F">
        <w:rPr>
          <w:rFonts w:cstheme="minorHAnsi"/>
          <w:sz w:val="24"/>
          <w:szCs w:val="24"/>
        </w:rPr>
        <w:t>to</w:t>
      </w:r>
      <w:r w:rsidRPr="00925E2F">
        <w:rPr>
          <w:rFonts w:cstheme="minorHAnsi"/>
          <w:sz w:val="24"/>
          <w:szCs w:val="24"/>
        </w:rPr>
        <w:t xml:space="preserve"> </w:t>
      </w:r>
      <w:r w:rsidRPr="00925E2F">
        <w:rPr>
          <w:rFonts w:cstheme="minorHAnsi"/>
          <w:bCs/>
          <w:sz w:val="24"/>
          <w:szCs w:val="24"/>
        </w:rPr>
        <w:t>address the</w:t>
      </w:r>
      <w:r w:rsidRPr="00925E2F">
        <w:rPr>
          <w:rFonts w:cstheme="minorHAnsi"/>
          <w:b/>
          <w:bCs/>
          <w:sz w:val="24"/>
          <w:szCs w:val="24"/>
        </w:rPr>
        <w:t xml:space="preserve"> Connection between Family Violence and Child Abuse</w:t>
      </w:r>
      <w:r w:rsidRPr="00925E2F">
        <w:rPr>
          <w:rFonts w:cstheme="minorHAnsi"/>
          <w:sz w:val="24"/>
          <w:szCs w:val="24"/>
        </w:rPr>
        <w:t xml:space="preserve">. Project staff chair committees, provide support material and resources, coordinate and provide training and cross-training on the connection between family violence and child abuse, provide technical assistance, and help resolve referral and service issues. In addition, staff develops training curricula, provides resources on the impact of domestic and family violence on children, and serve on statewide committees and workgroups. </w:t>
      </w:r>
    </w:p>
    <w:p w:rsidR="00557BC1" w:rsidRPr="00925E2F" w:rsidRDefault="00557BC1" w:rsidP="00557BC1">
      <w:pPr>
        <w:spacing w:after="0" w:line="240" w:lineRule="auto"/>
        <w:jc w:val="both"/>
        <w:rPr>
          <w:rFonts w:cstheme="minorHAnsi"/>
          <w:sz w:val="24"/>
          <w:szCs w:val="24"/>
        </w:rPr>
      </w:pPr>
    </w:p>
    <w:p w:rsidR="00557BC1" w:rsidRPr="00925E2F" w:rsidRDefault="00557BC1" w:rsidP="00557BC1">
      <w:pPr>
        <w:spacing w:after="0" w:line="240" w:lineRule="auto"/>
        <w:jc w:val="both"/>
        <w:rPr>
          <w:rFonts w:cstheme="minorHAnsi"/>
          <w:sz w:val="24"/>
          <w:szCs w:val="24"/>
        </w:rPr>
      </w:pPr>
      <w:r w:rsidRPr="00925E2F">
        <w:rPr>
          <w:rFonts w:cstheme="minorHAnsi"/>
          <w:sz w:val="24"/>
          <w:szCs w:val="24"/>
        </w:rPr>
        <w:t xml:space="preserve">We have been fortunate that PCA Illinois has provided leadership for </w:t>
      </w:r>
      <w:r w:rsidRPr="00925E2F">
        <w:rPr>
          <w:rFonts w:cstheme="minorHAnsi"/>
          <w:b/>
          <w:bCs/>
          <w:sz w:val="24"/>
          <w:szCs w:val="24"/>
        </w:rPr>
        <w:t>Child Abuse Prevention Month Activities</w:t>
      </w:r>
      <w:r w:rsidRPr="00925E2F">
        <w:rPr>
          <w:rFonts w:cstheme="minorHAnsi"/>
          <w:sz w:val="24"/>
          <w:szCs w:val="24"/>
        </w:rPr>
        <w:t xml:space="preserve"> for the past 19 years throughout Illinois. Activities include multiple launch events, media conferences, local community involvement, collaborative efforts with other groups, and a statewide calendar of events. This effort is in partnership with IDCFS and includes these additional components each year:</w:t>
      </w:r>
    </w:p>
    <w:p w:rsidR="00557BC1" w:rsidRPr="00925E2F" w:rsidRDefault="00557BC1" w:rsidP="00557BC1">
      <w:pPr>
        <w:spacing w:after="0" w:line="240" w:lineRule="auto"/>
        <w:jc w:val="both"/>
        <w:rPr>
          <w:rFonts w:cstheme="minorHAnsi"/>
          <w:sz w:val="24"/>
          <w:szCs w:val="24"/>
        </w:rPr>
      </w:pPr>
    </w:p>
    <w:p w:rsidR="00557BC1" w:rsidRPr="00925E2F" w:rsidRDefault="00557BC1" w:rsidP="00557BC1">
      <w:pPr>
        <w:numPr>
          <w:ilvl w:val="0"/>
          <w:numId w:val="6"/>
        </w:numPr>
        <w:spacing w:after="0" w:line="240" w:lineRule="auto"/>
        <w:jc w:val="both"/>
        <w:rPr>
          <w:rFonts w:eastAsia="Times New Roman" w:cstheme="minorHAnsi"/>
          <w:sz w:val="24"/>
          <w:szCs w:val="24"/>
        </w:rPr>
      </w:pPr>
      <w:r w:rsidRPr="00925E2F">
        <w:rPr>
          <w:rFonts w:eastAsia="Times New Roman" w:cstheme="minorHAnsi"/>
          <w:sz w:val="24"/>
          <w:szCs w:val="24"/>
        </w:rPr>
        <w:t>Advisory Committee</w:t>
      </w:r>
    </w:p>
    <w:p w:rsidR="00557BC1" w:rsidRPr="00925E2F" w:rsidRDefault="00557BC1" w:rsidP="00557BC1">
      <w:pPr>
        <w:numPr>
          <w:ilvl w:val="0"/>
          <w:numId w:val="6"/>
        </w:numPr>
        <w:spacing w:after="0" w:line="240" w:lineRule="auto"/>
        <w:jc w:val="both"/>
        <w:rPr>
          <w:rFonts w:eastAsia="Times New Roman" w:cstheme="minorHAnsi"/>
          <w:sz w:val="24"/>
          <w:szCs w:val="24"/>
        </w:rPr>
      </w:pPr>
      <w:r w:rsidRPr="00925E2F">
        <w:rPr>
          <w:rFonts w:eastAsia="Times New Roman" w:cstheme="minorHAnsi"/>
          <w:sz w:val="24"/>
          <w:szCs w:val="24"/>
        </w:rPr>
        <w:t>Regional Subcommittees</w:t>
      </w:r>
    </w:p>
    <w:p w:rsidR="00557BC1" w:rsidRPr="00925E2F" w:rsidRDefault="00557BC1" w:rsidP="00557BC1">
      <w:pPr>
        <w:numPr>
          <w:ilvl w:val="0"/>
          <w:numId w:val="6"/>
        </w:numPr>
        <w:spacing w:after="0" w:line="240" w:lineRule="auto"/>
        <w:jc w:val="both"/>
        <w:rPr>
          <w:rFonts w:eastAsia="Times New Roman" w:cstheme="minorHAnsi"/>
          <w:sz w:val="24"/>
          <w:szCs w:val="24"/>
        </w:rPr>
      </w:pPr>
      <w:r w:rsidRPr="00925E2F">
        <w:rPr>
          <w:rFonts w:eastAsia="Times New Roman" w:cstheme="minorHAnsi"/>
          <w:sz w:val="24"/>
          <w:szCs w:val="24"/>
        </w:rPr>
        <w:t>Community Resource Packet</w:t>
      </w:r>
    </w:p>
    <w:p w:rsidR="00557BC1" w:rsidRPr="00925E2F" w:rsidRDefault="00557BC1" w:rsidP="00557BC1">
      <w:pPr>
        <w:numPr>
          <w:ilvl w:val="0"/>
          <w:numId w:val="6"/>
        </w:numPr>
        <w:spacing w:after="0" w:line="240" w:lineRule="auto"/>
        <w:jc w:val="both"/>
        <w:rPr>
          <w:rFonts w:eastAsia="Times New Roman" w:cstheme="minorHAnsi"/>
          <w:sz w:val="24"/>
          <w:szCs w:val="24"/>
        </w:rPr>
      </w:pPr>
      <w:r w:rsidRPr="00925E2F">
        <w:rPr>
          <w:rFonts w:eastAsia="Times New Roman" w:cstheme="minorHAnsi"/>
          <w:sz w:val="24"/>
          <w:szCs w:val="24"/>
        </w:rPr>
        <w:t>Blue Ribbon campaigns</w:t>
      </w:r>
    </w:p>
    <w:p w:rsidR="00557BC1" w:rsidRPr="00925E2F" w:rsidRDefault="00557BC1" w:rsidP="00557BC1">
      <w:pPr>
        <w:numPr>
          <w:ilvl w:val="0"/>
          <w:numId w:val="6"/>
        </w:numPr>
        <w:spacing w:after="0" w:line="240" w:lineRule="auto"/>
        <w:jc w:val="both"/>
        <w:rPr>
          <w:rFonts w:eastAsia="Times New Roman" w:cstheme="minorHAnsi"/>
          <w:sz w:val="24"/>
          <w:szCs w:val="24"/>
        </w:rPr>
      </w:pPr>
      <w:r w:rsidRPr="00925E2F">
        <w:rPr>
          <w:rFonts w:eastAsia="Times New Roman" w:cstheme="minorHAnsi"/>
          <w:sz w:val="24"/>
          <w:szCs w:val="24"/>
        </w:rPr>
        <w:t xml:space="preserve">Pinwheels for Prevention campaigns </w:t>
      </w:r>
    </w:p>
    <w:p w:rsidR="00557BC1" w:rsidRPr="00925E2F" w:rsidRDefault="00557BC1" w:rsidP="00557BC1">
      <w:pPr>
        <w:numPr>
          <w:ilvl w:val="0"/>
          <w:numId w:val="6"/>
        </w:numPr>
        <w:spacing w:after="0" w:line="240" w:lineRule="auto"/>
        <w:jc w:val="both"/>
        <w:rPr>
          <w:rFonts w:eastAsia="Times New Roman" w:cstheme="minorHAnsi"/>
          <w:sz w:val="24"/>
          <w:szCs w:val="24"/>
        </w:rPr>
      </w:pPr>
      <w:r w:rsidRPr="00925E2F">
        <w:rPr>
          <w:rFonts w:eastAsia="Times New Roman" w:cstheme="minorHAnsi"/>
          <w:sz w:val="24"/>
          <w:szCs w:val="24"/>
        </w:rPr>
        <w:t>Social media campaigns</w:t>
      </w:r>
    </w:p>
    <w:p w:rsidR="00557BC1" w:rsidRPr="00925E2F" w:rsidRDefault="00557BC1" w:rsidP="00557BC1">
      <w:pPr>
        <w:numPr>
          <w:ilvl w:val="0"/>
          <w:numId w:val="6"/>
        </w:numPr>
        <w:spacing w:after="0" w:line="240" w:lineRule="auto"/>
        <w:jc w:val="both"/>
        <w:rPr>
          <w:rFonts w:eastAsia="Times New Roman" w:cstheme="minorHAnsi"/>
          <w:sz w:val="24"/>
          <w:szCs w:val="24"/>
        </w:rPr>
      </w:pPr>
      <w:r w:rsidRPr="00925E2F">
        <w:rPr>
          <w:rFonts w:eastAsia="Times New Roman" w:cstheme="minorHAnsi"/>
          <w:sz w:val="24"/>
          <w:szCs w:val="24"/>
        </w:rPr>
        <w:t>Involvement of Child Abuse Prevention Coalitions</w:t>
      </w:r>
    </w:p>
    <w:p w:rsidR="00557BC1" w:rsidRPr="00925E2F" w:rsidRDefault="00557BC1" w:rsidP="00557BC1">
      <w:pPr>
        <w:spacing w:after="0" w:line="240" w:lineRule="auto"/>
        <w:jc w:val="both"/>
        <w:rPr>
          <w:rFonts w:cstheme="minorHAnsi"/>
          <w:sz w:val="24"/>
          <w:szCs w:val="24"/>
        </w:rPr>
      </w:pPr>
    </w:p>
    <w:p w:rsidR="00557BC1" w:rsidRPr="000F1105" w:rsidRDefault="00557BC1" w:rsidP="00557BC1">
      <w:pPr>
        <w:spacing w:after="0" w:line="240" w:lineRule="auto"/>
        <w:jc w:val="both"/>
        <w:rPr>
          <w:rFonts w:cstheme="minorHAnsi"/>
          <w:sz w:val="24"/>
          <w:szCs w:val="24"/>
        </w:rPr>
      </w:pPr>
      <w:r w:rsidRPr="000F1105">
        <w:rPr>
          <w:rFonts w:cstheme="minorHAnsi"/>
          <w:sz w:val="24"/>
          <w:szCs w:val="24"/>
        </w:rPr>
        <w:t>In addition, program staff conduct trainings, provide community workshops, organize Child Abuse Prevention month events, coordinate Child Abuse Prevention month committees, provide technical assistance, and distribute prevention materials.</w:t>
      </w:r>
    </w:p>
    <w:p w:rsidR="00557BC1" w:rsidRPr="000F1105" w:rsidRDefault="00557BC1" w:rsidP="00557BC1">
      <w:pPr>
        <w:spacing w:after="0" w:line="240" w:lineRule="auto"/>
        <w:jc w:val="both"/>
        <w:rPr>
          <w:rFonts w:cstheme="minorHAnsi"/>
          <w:sz w:val="24"/>
          <w:szCs w:val="24"/>
        </w:rPr>
      </w:pPr>
    </w:p>
    <w:p w:rsidR="00443EDC" w:rsidRPr="000F1105" w:rsidRDefault="00557BC1" w:rsidP="00557BC1">
      <w:pPr>
        <w:spacing w:after="0" w:line="240" w:lineRule="auto"/>
        <w:jc w:val="both"/>
        <w:rPr>
          <w:rFonts w:cstheme="minorHAnsi"/>
          <w:sz w:val="24"/>
          <w:szCs w:val="24"/>
        </w:rPr>
      </w:pPr>
      <w:r w:rsidRPr="000F1105">
        <w:rPr>
          <w:rFonts w:cstheme="minorHAnsi"/>
          <w:sz w:val="24"/>
          <w:szCs w:val="24"/>
        </w:rPr>
        <w:t>PCA Illinois addresses the</w:t>
      </w:r>
      <w:r w:rsidRPr="000F1105">
        <w:rPr>
          <w:rFonts w:cstheme="minorHAnsi"/>
          <w:b/>
          <w:sz w:val="24"/>
          <w:szCs w:val="24"/>
        </w:rPr>
        <w:t xml:space="preserve"> </w:t>
      </w:r>
      <w:r w:rsidRPr="000F1105">
        <w:rPr>
          <w:rFonts w:cstheme="minorHAnsi"/>
          <w:b/>
          <w:i/>
          <w:sz w:val="24"/>
          <w:szCs w:val="24"/>
        </w:rPr>
        <w:t>Impact of Childhood Trauma</w:t>
      </w:r>
      <w:r w:rsidRPr="000F1105">
        <w:rPr>
          <w:rFonts w:cstheme="minorHAnsi"/>
          <w:b/>
          <w:sz w:val="24"/>
          <w:szCs w:val="24"/>
        </w:rPr>
        <w:t xml:space="preserve"> </w:t>
      </w:r>
      <w:r w:rsidRPr="000F1105">
        <w:rPr>
          <w:rFonts w:cstheme="minorHAnsi"/>
          <w:sz w:val="24"/>
          <w:szCs w:val="24"/>
        </w:rPr>
        <w:t>by providing education and awareness of the lifelong impact of childhood trauma and supports the development of trauma sensitive practices among the families and professionals of Illinois.</w:t>
      </w:r>
      <w:r w:rsidR="00CC372F" w:rsidRPr="000F1105">
        <w:rPr>
          <w:rFonts w:cstheme="minorHAnsi"/>
          <w:sz w:val="24"/>
          <w:szCs w:val="24"/>
        </w:rPr>
        <w:t xml:space="preserve"> </w:t>
      </w:r>
      <w:r w:rsidRPr="000F1105">
        <w:rPr>
          <w:rFonts w:cstheme="minorHAnsi"/>
          <w:sz w:val="24"/>
          <w:szCs w:val="24"/>
        </w:rPr>
        <w:t xml:space="preserve">Children who are exposed to complex trauma, including child abuse and neglect, face numerous risks. </w:t>
      </w:r>
    </w:p>
    <w:p w:rsidR="00443EDC" w:rsidRPr="000F1105" w:rsidRDefault="00443EDC" w:rsidP="00557BC1">
      <w:pPr>
        <w:spacing w:after="0" w:line="240" w:lineRule="auto"/>
        <w:jc w:val="both"/>
        <w:rPr>
          <w:rFonts w:cstheme="minorHAnsi"/>
          <w:sz w:val="24"/>
          <w:szCs w:val="24"/>
        </w:rPr>
      </w:pPr>
    </w:p>
    <w:p w:rsidR="00443EDC" w:rsidRPr="000F1105" w:rsidRDefault="00557BC1" w:rsidP="00557BC1">
      <w:pPr>
        <w:spacing w:after="0" w:line="240" w:lineRule="auto"/>
        <w:jc w:val="both"/>
        <w:rPr>
          <w:rFonts w:cstheme="minorHAnsi"/>
          <w:sz w:val="24"/>
          <w:szCs w:val="24"/>
        </w:rPr>
      </w:pPr>
      <w:r w:rsidRPr="000F1105">
        <w:rPr>
          <w:rFonts w:cstheme="minorHAnsi"/>
          <w:sz w:val="24"/>
          <w:szCs w:val="24"/>
        </w:rPr>
        <w:t>Childhood trauma can impact brain development and traumatic experiences in childhood have been linked to increased physical and mental health issues that can last into adulthood. Project staff work with other agencies to develop a coordinated response to childhood trauma and trauma sensitive care, participate in and support the Illinois Childhood Trauma Coalition, coordinate and provide training on childhood trauma, secondary trauma and resilience, provide education about Adverse Childhood Experiences (ACEs), and assist others in accessing reference and resource materials in local communities across the state.</w:t>
      </w:r>
      <w:r w:rsidR="00CC372F" w:rsidRPr="000F1105">
        <w:rPr>
          <w:rFonts w:cstheme="minorHAnsi"/>
          <w:sz w:val="24"/>
          <w:szCs w:val="24"/>
        </w:rPr>
        <w:t xml:space="preserve"> </w:t>
      </w:r>
    </w:p>
    <w:p w:rsidR="000F1105" w:rsidRPr="000F1105" w:rsidRDefault="000F1105" w:rsidP="00557BC1">
      <w:pPr>
        <w:spacing w:after="0" w:line="240" w:lineRule="auto"/>
        <w:jc w:val="both"/>
        <w:rPr>
          <w:rFonts w:cstheme="minorHAnsi"/>
          <w:sz w:val="24"/>
          <w:szCs w:val="24"/>
        </w:rPr>
      </w:pPr>
    </w:p>
    <w:p w:rsidR="00471A38" w:rsidRPr="000F1105" w:rsidRDefault="00471A38" w:rsidP="00471A38">
      <w:pPr>
        <w:rPr>
          <w:rFonts w:cstheme="minorHAnsi"/>
          <w:sz w:val="24"/>
          <w:szCs w:val="24"/>
        </w:rPr>
      </w:pPr>
      <w:r w:rsidRPr="000F1105">
        <w:rPr>
          <w:rFonts w:cstheme="minorHAnsi"/>
          <w:sz w:val="24"/>
          <w:szCs w:val="24"/>
        </w:rPr>
        <w:t>Through the help of the seven</w:t>
      </w:r>
      <w:r w:rsidRPr="000F1105">
        <w:rPr>
          <w:rFonts w:cstheme="minorHAnsi"/>
          <w:color w:val="FF0000"/>
          <w:sz w:val="24"/>
          <w:szCs w:val="24"/>
        </w:rPr>
        <w:t xml:space="preserve"> </w:t>
      </w:r>
      <w:r w:rsidRPr="000F1105">
        <w:rPr>
          <w:rFonts w:cstheme="minorHAnsi"/>
          <w:b/>
          <w:sz w:val="24"/>
          <w:szCs w:val="24"/>
        </w:rPr>
        <w:t>Crisis Nurseries (CNs)</w:t>
      </w:r>
      <w:r w:rsidRPr="000F1105">
        <w:rPr>
          <w:rFonts w:cstheme="minorHAnsi"/>
          <w:sz w:val="24"/>
          <w:szCs w:val="24"/>
        </w:rPr>
        <w:t xml:space="preserve">, thousands of families undergoing crises, stress and uncertainty utilize the 24-hour emergency shelter care program for children birth through six years of age, which provides a safe haven for children when their families are unable to care for them due to an emergency. The nursery provides both immediate help as well as longer term intervention/prevention family support to help stabilize the family. This support includes parent education classes, parent support groups, individual therapy, crisis counseling, and access to after-care services. Through this resource, families are more likely to remain intact, achieve safety and stability, and develop the protective factors that promote the well-being of parents and children and reduce the risk for negative outcomes. The </w:t>
      </w:r>
      <w:r w:rsidR="00EF1719" w:rsidRPr="000F1105">
        <w:rPr>
          <w:rFonts w:cstheme="minorHAnsi"/>
          <w:sz w:val="24"/>
          <w:szCs w:val="24"/>
        </w:rPr>
        <w:t>CNs formed</w:t>
      </w:r>
      <w:r w:rsidRPr="000F1105">
        <w:rPr>
          <w:rFonts w:cstheme="minorHAnsi"/>
          <w:sz w:val="24"/>
          <w:szCs w:val="24"/>
        </w:rPr>
        <w:t xml:space="preserve"> a coalition and each CN is immersed to partner to share best practices to service children and families.</w:t>
      </w:r>
    </w:p>
    <w:p w:rsidR="00471A38" w:rsidRPr="000F1105" w:rsidRDefault="00471A38" w:rsidP="00471A38">
      <w:pPr>
        <w:pStyle w:val="ListParagraph"/>
        <w:tabs>
          <w:tab w:val="left" w:pos="1440"/>
        </w:tabs>
        <w:spacing w:after="0" w:line="240" w:lineRule="auto"/>
        <w:ind w:left="0"/>
        <w:jc w:val="both"/>
        <w:rPr>
          <w:rFonts w:cstheme="minorHAnsi"/>
          <w:b/>
          <w:sz w:val="24"/>
          <w:szCs w:val="24"/>
        </w:rPr>
      </w:pPr>
      <w:r w:rsidRPr="000F1105">
        <w:rPr>
          <w:rFonts w:cstheme="minorHAnsi"/>
          <w:sz w:val="24"/>
          <w:szCs w:val="24"/>
        </w:rPr>
        <w:t xml:space="preserve">The Coalition is made up of seven independent non-profit organizations throughout Illinois. The nurseries provide short-term care for children aged six and under whose families are experiencing a crisis. Family support programs also help families after the fact. Two of the nurseries are “stand alone” agencies while five others are located within a larger child welfare agency. </w:t>
      </w:r>
    </w:p>
    <w:p w:rsidR="00471A38" w:rsidRPr="000F1105" w:rsidRDefault="00471A38" w:rsidP="00471A38">
      <w:pPr>
        <w:spacing w:after="0" w:line="240" w:lineRule="auto"/>
        <w:jc w:val="both"/>
        <w:rPr>
          <w:rFonts w:cstheme="minorHAnsi"/>
          <w:sz w:val="24"/>
          <w:szCs w:val="24"/>
        </w:rPr>
      </w:pPr>
    </w:p>
    <w:p w:rsidR="00471A38" w:rsidRPr="000F1105" w:rsidRDefault="00471A38" w:rsidP="00471A38">
      <w:pPr>
        <w:pStyle w:val="Normal1"/>
        <w:pBdr>
          <w:top w:val="nil"/>
          <w:left w:val="nil"/>
          <w:bottom w:val="nil"/>
          <w:right w:val="nil"/>
          <w:between w:val="nil"/>
        </w:pBdr>
        <w:spacing w:after="0" w:line="240" w:lineRule="auto"/>
        <w:rPr>
          <w:rFonts w:asciiTheme="minorHAnsi" w:eastAsia="Times New Roman" w:hAnsiTheme="minorHAnsi" w:cstheme="minorHAnsi"/>
          <w:sz w:val="24"/>
          <w:szCs w:val="24"/>
        </w:rPr>
      </w:pPr>
      <w:r w:rsidRPr="000F1105">
        <w:rPr>
          <w:rFonts w:asciiTheme="minorHAnsi" w:eastAsia="Times New Roman" w:hAnsiTheme="minorHAnsi" w:cstheme="minorHAnsi"/>
          <w:color w:val="000000"/>
          <w:sz w:val="24"/>
          <w:szCs w:val="24"/>
        </w:rPr>
        <w:t xml:space="preserve">The Crisis Nursery Coalition of Illinois is a collaboration of Crisis Nurseries serving children and families using an emerging model of care through research and best </w:t>
      </w:r>
      <w:r w:rsidRPr="000F1105">
        <w:rPr>
          <w:rFonts w:asciiTheme="minorHAnsi" w:eastAsia="Times New Roman" w:hAnsiTheme="minorHAnsi" w:cstheme="minorHAnsi"/>
          <w:sz w:val="24"/>
          <w:szCs w:val="24"/>
        </w:rPr>
        <w:t>practices that has demonstrated</w:t>
      </w:r>
      <w:r w:rsidRPr="000F1105">
        <w:rPr>
          <w:rFonts w:asciiTheme="minorHAnsi" w:eastAsia="Times New Roman" w:hAnsiTheme="minorHAnsi" w:cstheme="minorHAnsi"/>
          <w:color w:val="000000"/>
          <w:sz w:val="24"/>
          <w:szCs w:val="24"/>
        </w:rPr>
        <w:t xml:space="preserve"> a collective impact since 1996. The Crisis Nursery model us</w:t>
      </w:r>
      <w:r w:rsidRPr="000F1105">
        <w:rPr>
          <w:rFonts w:asciiTheme="minorHAnsi" w:eastAsia="Times New Roman" w:hAnsiTheme="minorHAnsi" w:cstheme="minorHAnsi"/>
          <w:sz w:val="24"/>
          <w:szCs w:val="24"/>
        </w:rPr>
        <w:t xml:space="preserve">es evidence based evidence, informed research, and best practice strategies as the framework for their </w:t>
      </w:r>
      <w:r w:rsidRPr="000F1105">
        <w:rPr>
          <w:rFonts w:asciiTheme="minorHAnsi" w:eastAsia="Times New Roman" w:hAnsiTheme="minorHAnsi" w:cstheme="minorHAnsi"/>
          <w:b/>
          <w:i/>
          <w:sz w:val="24"/>
          <w:szCs w:val="24"/>
        </w:rPr>
        <w:t>Model of</w:t>
      </w:r>
      <w:r w:rsidRPr="000F1105">
        <w:rPr>
          <w:rFonts w:asciiTheme="minorHAnsi" w:eastAsia="Times New Roman" w:hAnsiTheme="minorHAnsi" w:cstheme="minorHAnsi"/>
          <w:sz w:val="24"/>
          <w:szCs w:val="24"/>
        </w:rPr>
        <w:t xml:space="preserve"> </w:t>
      </w:r>
      <w:r w:rsidRPr="000F1105">
        <w:rPr>
          <w:rFonts w:asciiTheme="minorHAnsi" w:eastAsia="Times New Roman" w:hAnsiTheme="minorHAnsi" w:cstheme="minorHAnsi"/>
          <w:b/>
          <w:i/>
          <w:sz w:val="24"/>
          <w:szCs w:val="24"/>
        </w:rPr>
        <w:t>Care</w:t>
      </w:r>
      <w:r w:rsidRPr="000F1105">
        <w:rPr>
          <w:rFonts w:asciiTheme="minorHAnsi" w:eastAsia="Times New Roman" w:hAnsiTheme="minorHAnsi" w:cstheme="minorHAnsi"/>
          <w:sz w:val="24"/>
          <w:szCs w:val="24"/>
        </w:rPr>
        <w:t>.  The model is built on a co</w:t>
      </w:r>
      <w:r w:rsidRPr="000F1105">
        <w:rPr>
          <w:rFonts w:asciiTheme="minorHAnsi" w:eastAsia="Times New Roman" w:hAnsiTheme="minorHAnsi" w:cstheme="minorHAnsi"/>
          <w:color w:val="000000"/>
          <w:sz w:val="24"/>
          <w:szCs w:val="24"/>
        </w:rPr>
        <w:t>ntinuum of support services. The continuum of care ranges from prevention services, such as family activities, support groups, and referrals for additional services</w:t>
      </w:r>
      <w:r w:rsidRPr="000F1105">
        <w:rPr>
          <w:rFonts w:asciiTheme="minorHAnsi" w:eastAsia="Times New Roman" w:hAnsiTheme="minorHAnsi" w:cstheme="minorHAnsi"/>
          <w:sz w:val="24"/>
          <w:szCs w:val="24"/>
        </w:rPr>
        <w:t xml:space="preserve">, through immediate crisis care support.   </w:t>
      </w:r>
    </w:p>
    <w:p w:rsidR="00471A38" w:rsidRPr="000F1105" w:rsidRDefault="00471A38" w:rsidP="00471A38">
      <w:pPr>
        <w:pStyle w:val="Normal1"/>
        <w:pBdr>
          <w:top w:val="nil"/>
          <w:left w:val="nil"/>
          <w:bottom w:val="nil"/>
          <w:right w:val="nil"/>
          <w:between w:val="nil"/>
        </w:pBdr>
        <w:spacing w:after="0" w:line="240" w:lineRule="auto"/>
        <w:rPr>
          <w:rFonts w:asciiTheme="minorHAnsi" w:eastAsia="Times New Roman" w:hAnsiTheme="minorHAnsi" w:cstheme="minorHAnsi"/>
          <w:sz w:val="24"/>
          <w:szCs w:val="24"/>
        </w:rPr>
      </w:pPr>
    </w:p>
    <w:p w:rsidR="002F4156" w:rsidRPr="000F1105" w:rsidRDefault="00471A38" w:rsidP="002F4156">
      <w:pPr>
        <w:jc w:val="both"/>
        <w:rPr>
          <w:rFonts w:cstheme="minorHAnsi"/>
          <w:sz w:val="24"/>
          <w:szCs w:val="24"/>
        </w:rPr>
      </w:pPr>
      <w:r w:rsidRPr="000F1105">
        <w:rPr>
          <w:rFonts w:cstheme="minorHAnsi"/>
          <w:b/>
          <w:i/>
          <w:sz w:val="24"/>
          <w:szCs w:val="24"/>
          <w:lang w:val="en"/>
        </w:rPr>
        <w:t>Children’s Home &amp; Aid: Parents Care &amp; Share</w:t>
      </w:r>
      <w:r w:rsidR="002F4156" w:rsidRPr="000F1105">
        <w:rPr>
          <w:rFonts w:cstheme="minorHAnsi"/>
          <w:b/>
          <w:i/>
          <w:sz w:val="24"/>
          <w:szCs w:val="24"/>
          <w:lang w:val="en"/>
        </w:rPr>
        <w:t xml:space="preserve">. </w:t>
      </w:r>
      <w:r w:rsidR="00EF1719" w:rsidRPr="000F1105">
        <w:rPr>
          <w:rFonts w:cstheme="minorHAnsi"/>
          <w:sz w:val="24"/>
          <w:szCs w:val="24"/>
          <w:lang w:val="en"/>
        </w:rPr>
        <w:t>T</w:t>
      </w:r>
      <w:r w:rsidR="00EF1719" w:rsidRPr="000F1105">
        <w:rPr>
          <w:rFonts w:cstheme="minorHAnsi"/>
          <w:sz w:val="24"/>
          <w:szCs w:val="24"/>
        </w:rPr>
        <w:t>he</w:t>
      </w:r>
      <w:r w:rsidRPr="000F1105">
        <w:rPr>
          <w:rFonts w:cstheme="minorHAnsi"/>
          <w:sz w:val="24"/>
          <w:szCs w:val="24"/>
        </w:rPr>
        <w:t xml:space="preserve"> program focuses on the principles of self-help, Children’s Home &amp; Aid created a new program, Parents Care &amp; Share. Parents Care &amp; Share helps to meet the changing needs of families</w:t>
      </w:r>
      <w:r w:rsidR="002F4156" w:rsidRPr="000F1105">
        <w:rPr>
          <w:rFonts w:cstheme="minorHAnsi"/>
          <w:sz w:val="24"/>
          <w:szCs w:val="24"/>
        </w:rPr>
        <w:t xml:space="preserve">. </w:t>
      </w:r>
      <w:r w:rsidRPr="000F1105">
        <w:rPr>
          <w:rFonts w:cstheme="minorHAnsi"/>
          <w:sz w:val="24"/>
          <w:szCs w:val="24"/>
        </w:rPr>
        <w:t>Parents Care &amp; Share</w:t>
      </w:r>
      <w:r w:rsidR="002F4156" w:rsidRPr="000F1105">
        <w:rPr>
          <w:rFonts w:cstheme="minorHAnsi"/>
          <w:sz w:val="24"/>
          <w:szCs w:val="24"/>
        </w:rPr>
        <w:t xml:space="preserve"> creates</w:t>
      </w:r>
      <w:r w:rsidRPr="000F1105">
        <w:rPr>
          <w:rFonts w:cstheme="minorHAnsi"/>
          <w:sz w:val="24"/>
          <w:szCs w:val="24"/>
        </w:rPr>
        <w:t xml:space="preserve"> a positive image that is welcoming to parents, grandparents and foster parents, the many faces of the caretakers of children. Parents Care &amp; Share works closely with the membership of CIRCLE of Parents, a national network of mutual self-help support groups.</w:t>
      </w:r>
      <w:r w:rsidR="002F4156" w:rsidRPr="000F1105">
        <w:rPr>
          <w:rFonts w:cstheme="minorHAnsi"/>
          <w:sz w:val="24"/>
          <w:szCs w:val="24"/>
        </w:rPr>
        <w:t xml:space="preserve"> In addition, Parent Care &amp; Share continuously conducts outreach and distributes surveys to community residents and members of the various groups facilitated by Parents Care and Share to support children and families within communities by incorporating new programs based from need assessments. </w:t>
      </w:r>
    </w:p>
    <w:p w:rsidR="00166EE8" w:rsidRPr="000F1105" w:rsidRDefault="00BD234A" w:rsidP="008B3FA3">
      <w:pPr>
        <w:jc w:val="both"/>
        <w:rPr>
          <w:rFonts w:cstheme="minorHAnsi"/>
          <w:sz w:val="24"/>
          <w:szCs w:val="24"/>
        </w:rPr>
      </w:pPr>
      <w:r w:rsidRPr="00EF1719">
        <w:rPr>
          <w:rFonts w:eastAsia="Times New Roman" w:cstheme="minorHAnsi"/>
          <w:b/>
          <w:bCs/>
          <w:i/>
          <w:sz w:val="24"/>
          <w:szCs w:val="24"/>
        </w:rPr>
        <w:t>SPERO</w:t>
      </w:r>
      <w:r w:rsidR="00166EE8" w:rsidRPr="00EF1719">
        <w:rPr>
          <w:rFonts w:cstheme="minorHAnsi"/>
          <w:b/>
          <w:i/>
          <w:sz w:val="24"/>
          <w:szCs w:val="24"/>
        </w:rPr>
        <w:t xml:space="preserve"> </w:t>
      </w:r>
      <w:r w:rsidR="00EF1719" w:rsidRPr="00EF1719">
        <w:rPr>
          <w:rFonts w:cstheme="minorHAnsi"/>
          <w:b/>
          <w:i/>
          <w:sz w:val="24"/>
          <w:szCs w:val="24"/>
        </w:rPr>
        <w:t>Family Service</w:t>
      </w:r>
      <w:r w:rsidR="00EF1719">
        <w:rPr>
          <w:rFonts w:cstheme="minorHAnsi"/>
          <w:sz w:val="24"/>
          <w:szCs w:val="24"/>
        </w:rPr>
        <w:t xml:space="preserve"> </w:t>
      </w:r>
      <w:r w:rsidR="00166EE8" w:rsidRPr="000F1105">
        <w:rPr>
          <w:rFonts w:cstheme="minorHAnsi"/>
          <w:sz w:val="24"/>
          <w:szCs w:val="24"/>
        </w:rPr>
        <w:t>program offers hope, help, and healing by providing Christ-centered human services to meet the ever-changing needs of individuals, families, and communities. Services provided promote permanency by maintaining, strengthening and safeguarding the functioning of families.</w:t>
      </w:r>
    </w:p>
    <w:p w:rsidR="008B3FA3" w:rsidRPr="000F1105" w:rsidRDefault="008B3FA3" w:rsidP="002F4156">
      <w:pPr>
        <w:jc w:val="both"/>
        <w:rPr>
          <w:rFonts w:cstheme="minorHAnsi"/>
          <w:sz w:val="24"/>
          <w:szCs w:val="24"/>
        </w:rPr>
      </w:pPr>
      <w:r w:rsidRPr="000F1105">
        <w:rPr>
          <w:rFonts w:cstheme="minorHAnsi"/>
          <w:b/>
          <w:i/>
          <w:sz w:val="24"/>
          <w:szCs w:val="24"/>
          <w:lang w:val="en"/>
        </w:rPr>
        <w:t>Hobby Horse House of Jacksonville</w:t>
      </w:r>
      <w:r w:rsidR="00166EE8" w:rsidRPr="000F1105">
        <w:rPr>
          <w:rFonts w:cstheme="minorHAnsi"/>
          <w:b/>
          <w:i/>
          <w:sz w:val="24"/>
          <w:szCs w:val="24"/>
          <w:lang w:val="en"/>
        </w:rPr>
        <w:t>.</w:t>
      </w:r>
      <w:r w:rsidRPr="000F1105">
        <w:rPr>
          <w:rFonts w:cstheme="minorHAnsi"/>
          <w:sz w:val="24"/>
          <w:szCs w:val="24"/>
        </w:rPr>
        <w:t xml:space="preserve"> Hobby Horse House’s mission is to provide services that promote individual and family growth through education, case management, and counseling. Through an evidence-based Nurturing Parenting model program, individuals and families are assisted in developing interpersonal skills and community connections to encourage the stabilization of the family. Services include parenting classes, transportation, meals, child care, and 6-8 in-home parenting coaching sessions. Children participate in classes that mirror what the parents are learning.</w:t>
      </w:r>
    </w:p>
    <w:p w:rsidR="002F4156" w:rsidRPr="000F1105" w:rsidRDefault="002F4156" w:rsidP="002F4156">
      <w:pPr>
        <w:spacing w:after="0" w:line="240" w:lineRule="auto"/>
        <w:jc w:val="both"/>
        <w:rPr>
          <w:rFonts w:cstheme="minorHAnsi"/>
          <w:sz w:val="24"/>
          <w:szCs w:val="24"/>
        </w:rPr>
      </w:pPr>
      <w:r w:rsidRPr="000F1105">
        <w:rPr>
          <w:rFonts w:cstheme="minorHAnsi"/>
          <w:b/>
          <w:bCs/>
          <w:sz w:val="24"/>
          <w:szCs w:val="24"/>
        </w:rPr>
        <w:t>Home Visitation</w:t>
      </w:r>
      <w:r w:rsidRPr="000F1105">
        <w:rPr>
          <w:rFonts w:cstheme="minorHAnsi"/>
          <w:sz w:val="24"/>
          <w:szCs w:val="24"/>
        </w:rPr>
        <w:t xml:space="preserve"> is a strategy that is essential to enhancing support for our country’s youngest children. Project staff work with all types of home-visiting services including </w:t>
      </w:r>
      <w:r w:rsidRPr="000F1105">
        <w:rPr>
          <w:rFonts w:cstheme="minorHAnsi"/>
          <w:i/>
          <w:iCs/>
          <w:sz w:val="24"/>
          <w:szCs w:val="24"/>
        </w:rPr>
        <w:t>Parents as Teachers</w:t>
      </w:r>
      <w:r w:rsidRPr="000F1105">
        <w:rPr>
          <w:rFonts w:cstheme="minorHAnsi"/>
          <w:sz w:val="24"/>
          <w:szCs w:val="24"/>
        </w:rPr>
        <w:t xml:space="preserve">, </w:t>
      </w:r>
      <w:r w:rsidRPr="000F1105">
        <w:rPr>
          <w:rFonts w:cstheme="minorHAnsi"/>
          <w:i/>
          <w:iCs/>
          <w:sz w:val="24"/>
          <w:szCs w:val="24"/>
        </w:rPr>
        <w:t>Early Head Start</w:t>
      </w:r>
      <w:r w:rsidRPr="000F1105">
        <w:rPr>
          <w:rFonts w:cstheme="minorHAnsi"/>
          <w:sz w:val="24"/>
          <w:szCs w:val="24"/>
        </w:rPr>
        <w:t xml:space="preserve">, </w:t>
      </w:r>
      <w:r w:rsidRPr="000F1105">
        <w:rPr>
          <w:rFonts w:cstheme="minorHAnsi"/>
          <w:i/>
          <w:iCs/>
          <w:sz w:val="24"/>
          <w:szCs w:val="24"/>
        </w:rPr>
        <w:t>Healthy Families Illinois</w:t>
      </w:r>
      <w:r w:rsidRPr="000F1105">
        <w:rPr>
          <w:rFonts w:cstheme="minorHAnsi"/>
          <w:sz w:val="24"/>
          <w:szCs w:val="24"/>
        </w:rPr>
        <w:t xml:space="preserve">, </w:t>
      </w:r>
      <w:r w:rsidRPr="000F1105">
        <w:rPr>
          <w:rFonts w:cstheme="minorHAnsi"/>
          <w:i/>
          <w:iCs/>
          <w:sz w:val="24"/>
          <w:szCs w:val="24"/>
        </w:rPr>
        <w:t xml:space="preserve">Nurse-Family Partnership, </w:t>
      </w:r>
      <w:r w:rsidRPr="000F1105">
        <w:rPr>
          <w:rFonts w:cstheme="minorHAnsi"/>
          <w:sz w:val="24"/>
          <w:szCs w:val="24"/>
        </w:rPr>
        <w:t>and others. Staff serve on the Healthy Families Illinois Workgroup, its Executive Committee, and co-chair its Public Awareness Committee. Staff facilitate regional networking groups, provide training, and provide specific home-visiting workshops and other opportunities at the annual conference.</w:t>
      </w:r>
    </w:p>
    <w:p w:rsidR="008B3FA3" w:rsidRPr="000F1105" w:rsidRDefault="008B3FA3" w:rsidP="002F4156">
      <w:pPr>
        <w:spacing w:after="0" w:line="240" w:lineRule="auto"/>
        <w:jc w:val="both"/>
        <w:rPr>
          <w:rFonts w:cstheme="minorHAnsi"/>
          <w:sz w:val="24"/>
          <w:szCs w:val="24"/>
        </w:rPr>
      </w:pPr>
    </w:p>
    <w:p w:rsidR="00266258" w:rsidRPr="000F1105" w:rsidRDefault="00266258" w:rsidP="00266258">
      <w:pPr>
        <w:rPr>
          <w:rFonts w:cstheme="minorHAnsi"/>
          <w:sz w:val="24"/>
          <w:szCs w:val="24"/>
        </w:rPr>
      </w:pPr>
      <w:r w:rsidRPr="000F1105">
        <w:rPr>
          <w:rFonts w:cstheme="minorHAnsi"/>
          <w:sz w:val="24"/>
          <w:szCs w:val="24"/>
        </w:rPr>
        <w:t xml:space="preserve">A new initiative by DCFS provides parents with knowledge and training about </w:t>
      </w:r>
      <w:r w:rsidRPr="000F1105">
        <w:rPr>
          <w:rFonts w:cstheme="minorHAnsi"/>
          <w:b/>
          <w:i/>
          <w:sz w:val="24"/>
          <w:szCs w:val="24"/>
        </w:rPr>
        <w:t>Adverse Childhood Experiences (ACEs)</w:t>
      </w:r>
      <w:r w:rsidRPr="000F1105">
        <w:rPr>
          <w:rFonts w:cstheme="minorHAnsi"/>
          <w:sz w:val="24"/>
          <w:szCs w:val="24"/>
        </w:rPr>
        <w:t>, which are events or experiences in children’s lives that are stressful or traumatic. DCFS works to engage and partner with parents, educating parents about ACEs will be instrumental in developing strategies for outreach. The Department and Children and Family Services recognizes by reducing ACEs it can prevent child maltreatment and provide better outcomes for children and families. The Lead Agency will work with Parent Advisory Coalitions, parents, community based groups and organizations to:</w:t>
      </w:r>
    </w:p>
    <w:p w:rsidR="00266258" w:rsidRPr="000F1105" w:rsidRDefault="00266258" w:rsidP="00266258">
      <w:pPr>
        <w:pStyle w:val="ListParagraph"/>
        <w:numPr>
          <w:ilvl w:val="0"/>
          <w:numId w:val="10"/>
        </w:numPr>
        <w:spacing w:after="160" w:line="259" w:lineRule="auto"/>
        <w:rPr>
          <w:rFonts w:cstheme="minorHAnsi"/>
          <w:sz w:val="24"/>
          <w:szCs w:val="24"/>
        </w:rPr>
      </w:pPr>
      <w:r w:rsidRPr="000F1105">
        <w:rPr>
          <w:rFonts w:cstheme="minorHAnsi"/>
          <w:sz w:val="24"/>
          <w:szCs w:val="24"/>
        </w:rPr>
        <w:t>Improve the quality of programs and services</w:t>
      </w:r>
    </w:p>
    <w:p w:rsidR="00266258" w:rsidRPr="000F1105" w:rsidRDefault="00266258" w:rsidP="00266258">
      <w:pPr>
        <w:pStyle w:val="ListParagraph"/>
        <w:numPr>
          <w:ilvl w:val="0"/>
          <w:numId w:val="10"/>
        </w:numPr>
        <w:spacing w:after="160" w:line="259" w:lineRule="auto"/>
        <w:rPr>
          <w:rFonts w:cstheme="minorHAnsi"/>
          <w:sz w:val="24"/>
          <w:szCs w:val="24"/>
        </w:rPr>
      </w:pPr>
      <w:r w:rsidRPr="000F1105">
        <w:rPr>
          <w:rFonts w:cstheme="minorHAnsi"/>
          <w:sz w:val="24"/>
          <w:szCs w:val="24"/>
        </w:rPr>
        <w:t>Enhance relations between families and providers</w:t>
      </w:r>
    </w:p>
    <w:p w:rsidR="00266258" w:rsidRPr="000F1105" w:rsidRDefault="00266258" w:rsidP="00266258">
      <w:pPr>
        <w:pStyle w:val="ListParagraph"/>
        <w:numPr>
          <w:ilvl w:val="0"/>
          <w:numId w:val="10"/>
        </w:numPr>
        <w:spacing w:after="160" w:line="259" w:lineRule="auto"/>
        <w:rPr>
          <w:rFonts w:cstheme="minorHAnsi"/>
          <w:sz w:val="24"/>
          <w:szCs w:val="24"/>
        </w:rPr>
      </w:pPr>
      <w:r w:rsidRPr="000F1105">
        <w:rPr>
          <w:rFonts w:cstheme="minorHAnsi"/>
          <w:sz w:val="24"/>
          <w:szCs w:val="24"/>
        </w:rPr>
        <w:t>Develop new perspectives on how services should be delivered</w:t>
      </w:r>
    </w:p>
    <w:p w:rsidR="00266258" w:rsidRPr="000F1105" w:rsidRDefault="00266258" w:rsidP="00390848">
      <w:pPr>
        <w:pStyle w:val="ListParagraph"/>
        <w:numPr>
          <w:ilvl w:val="0"/>
          <w:numId w:val="10"/>
        </w:numPr>
        <w:spacing w:after="160" w:line="259" w:lineRule="auto"/>
        <w:rPr>
          <w:rFonts w:cstheme="minorHAnsi"/>
          <w:sz w:val="24"/>
          <w:szCs w:val="24"/>
        </w:rPr>
      </w:pPr>
      <w:r w:rsidRPr="000F1105">
        <w:rPr>
          <w:rFonts w:cstheme="minorHAnsi"/>
          <w:sz w:val="24"/>
          <w:szCs w:val="24"/>
        </w:rPr>
        <w:t>Trainings to parents to support engaging parents in leadership roles and activities</w:t>
      </w:r>
    </w:p>
    <w:p w:rsidR="008B3FA3" w:rsidRPr="000F1105" w:rsidRDefault="008B3FA3" w:rsidP="008B3FA3">
      <w:pPr>
        <w:pBdr>
          <w:bottom w:val="single" w:sz="6" w:space="0" w:color="DDDDDD"/>
        </w:pBdr>
        <w:spacing w:after="0" w:line="270" w:lineRule="atLeast"/>
        <w:rPr>
          <w:rFonts w:cstheme="minorHAnsi"/>
          <w:color w:val="666666"/>
          <w:sz w:val="24"/>
          <w:szCs w:val="24"/>
          <w:lang w:val="en-GB"/>
        </w:rPr>
      </w:pPr>
      <w:r w:rsidRPr="000F1105">
        <w:rPr>
          <w:rFonts w:cstheme="minorHAnsi"/>
          <w:sz w:val="24"/>
          <w:szCs w:val="24"/>
        </w:rPr>
        <w:t>Illinois’ Child Abuse and Neglect prevention strategies include policies, programs, funding, providing resources and support for basic needs to promote safe and healthy children and families and build strong supportive networks within the communities.</w:t>
      </w:r>
    </w:p>
    <w:p w:rsidR="008B3FA3" w:rsidRPr="000F1105" w:rsidRDefault="008B3FA3" w:rsidP="008B3FA3">
      <w:pPr>
        <w:pBdr>
          <w:bottom w:val="single" w:sz="6" w:space="0" w:color="DDDDDD"/>
        </w:pBdr>
        <w:spacing w:after="0" w:line="270" w:lineRule="atLeast"/>
        <w:rPr>
          <w:rFonts w:cstheme="minorHAnsi"/>
          <w:color w:val="666666"/>
          <w:sz w:val="24"/>
          <w:szCs w:val="24"/>
          <w:lang w:val="en-GB"/>
        </w:rPr>
      </w:pPr>
    </w:p>
    <w:p w:rsidR="008B3FA3" w:rsidRPr="000F1105" w:rsidRDefault="008B3FA3" w:rsidP="008B3FA3">
      <w:pPr>
        <w:pBdr>
          <w:bottom w:val="single" w:sz="6" w:space="0" w:color="DDDDDD"/>
        </w:pBdr>
        <w:spacing w:after="0" w:line="270" w:lineRule="atLeast"/>
        <w:rPr>
          <w:rFonts w:cstheme="minorHAnsi"/>
          <w:sz w:val="24"/>
          <w:szCs w:val="24"/>
        </w:rPr>
      </w:pPr>
      <w:r w:rsidRPr="000F1105">
        <w:rPr>
          <w:rFonts w:cstheme="minorHAnsi"/>
          <w:b/>
          <w:i/>
          <w:sz w:val="24"/>
          <w:szCs w:val="24"/>
        </w:rPr>
        <w:t xml:space="preserve">CBCAP </w:t>
      </w:r>
      <w:r w:rsidRPr="000F1105">
        <w:rPr>
          <w:rFonts w:cstheme="minorHAnsi"/>
          <w:sz w:val="24"/>
          <w:szCs w:val="24"/>
        </w:rPr>
        <w:t xml:space="preserve">approach to combat child abuse, neglect and maltreatment of children is to form and strengthen partnerships with the State child prevention services agency, community social services agencies, schools, mental health organizations, churches, the public and parents. These partnerships work to enhance </w:t>
      </w:r>
      <w:r w:rsidRPr="000F1105">
        <w:rPr>
          <w:rFonts w:cstheme="minorHAnsi"/>
          <w:b/>
          <w:i/>
          <w:sz w:val="24"/>
          <w:szCs w:val="24"/>
        </w:rPr>
        <w:t>Protective Factors</w:t>
      </w:r>
      <w:r w:rsidRPr="000F1105">
        <w:rPr>
          <w:rFonts w:cstheme="minorHAnsi"/>
          <w:sz w:val="24"/>
          <w:szCs w:val="24"/>
        </w:rPr>
        <w:t xml:space="preserve"> in families and communities. The protective factors that form a powerful framework to protect children and provide opportunities for better outcomes in preventive initiatives. The protective factors are:</w:t>
      </w:r>
    </w:p>
    <w:p w:rsidR="008B3FA3" w:rsidRPr="000F1105" w:rsidRDefault="008B3FA3" w:rsidP="008B3FA3">
      <w:pPr>
        <w:pStyle w:val="ListParagraph"/>
        <w:numPr>
          <w:ilvl w:val="0"/>
          <w:numId w:val="18"/>
        </w:numPr>
        <w:shd w:val="clear" w:color="auto" w:fill="FFFFFF" w:themeFill="background1"/>
        <w:spacing w:before="240" w:after="0" w:line="240" w:lineRule="auto"/>
        <w:rPr>
          <w:rFonts w:cstheme="minorHAnsi"/>
          <w:sz w:val="24"/>
          <w:szCs w:val="24"/>
        </w:rPr>
      </w:pPr>
      <w:r w:rsidRPr="000F1105">
        <w:rPr>
          <w:rFonts w:cstheme="minorHAnsi"/>
          <w:sz w:val="24"/>
          <w:szCs w:val="24"/>
        </w:rPr>
        <w:t>Parental Resilience</w:t>
      </w:r>
    </w:p>
    <w:p w:rsidR="008B3FA3" w:rsidRPr="000F1105" w:rsidRDefault="008B3FA3" w:rsidP="008B3FA3">
      <w:pPr>
        <w:pStyle w:val="ListParagraph"/>
        <w:numPr>
          <w:ilvl w:val="0"/>
          <w:numId w:val="18"/>
        </w:numPr>
        <w:shd w:val="clear" w:color="auto" w:fill="FFFFFF" w:themeFill="background1"/>
        <w:spacing w:before="240" w:after="0" w:line="240" w:lineRule="auto"/>
        <w:rPr>
          <w:rFonts w:cstheme="minorHAnsi"/>
          <w:sz w:val="24"/>
          <w:szCs w:val="24"/>
        </w:rPr>
      </w:pPr>
      <w:r w:rsidRPr="000F1105">
        <w:rPr>
          <w:rFonts w:cstheme="minorHAnsi"/>
          <w:sz w:val="24"/>
          <w:szCs w:val="24"/>
        </w:rPr>
        <w:t>Positive Social Connections</w:t>
      </w:r>
    </w:p>
    <w:p w:rsidR="008B3FA3" w:rsidRPr="000F1105" w:rsidRDefault="008B3FA3" w:rsidP="008B3FA3">
      <w:pPr>
        <w:pStyle w:val="ListParagraph"/>
        <w:numPr>
          <w:ilvl w:val="0"/>
          <w:numId w:val="18"/>
        </w:numPr>
        <w:shd w:val="clear" w:color="auto" w:fill="FFFFFF" w:themeFill="background1"/>
        <w:spacing w:before="240" w:after="0" w:line="240" w:lineRule="auto"/>
        <w:rPr>
          <w:rFonts w:cstheme="minorHAnsi"/>
          <w:sz w:val="24"/>
          <w:szCs w:val="24"/>
        </w:rPr>
      </w:pPr>
      <w:r w:rsidRPr="000F1105">
        <w:rPr>
          <w:rFonts w:cstheme="minorHAnsi"/>
          <w:sz w:val="24"/>
          <w:szCs w:val="24"/>
        </w:rPr>
        <w:t>Concrete Support Services for Parents</w:t>
      </w:r>
    </w:p>
    <w:p w:rsidR="008B3FA3" w:rsidRPr="000F1105" w:rsidRDefault="008B3FA3" w:rsidP="008B3FA3">
      <w:pPr>
        <w:pStyle w:val="ListParagraph"/>
        <w:numPr>
          <w:ilvl w:val="0"/>
          <w:numId w:val="18"/>
        </w:numPr>
        <w:shd w:val="clear" w:color="auto" w:fill="FFFFFF" w:themeFill="background1"/>
        <w:spacing w:before="240" w:after="0" w:line="240" w:lineRule="auto"/>
        <w:rPr>
          <w:rFonts w:cstheme="minorHAnsi"/>
          <w:sz w:val="24"/>
          <w:szCs w:val="24"/>
        </w:rPr>
      </w:pPr>
      <w:r w:rsidRPr="000F1105">
        <w:rPr>
          <w:rFonts w:cstheme="minorHAnsi"/>
          <w:sz w:val="24"/>
          <w:szCs w:val="24"/>
        </w:rPr>
        <w:t>Knowledge of Parenting and Child Development</w:t>
      </w:r>
    </w:p>
    <w:p w:rsidR="008B3FA3" w:rsidRPr="000F1105" w:rsidRDefault="008B3FA3" w:rsidP="008B3FA3">
      <w:pPr>
        <w:pStyle w:val="ListParagraph"/>
        <w:numPr>
          <w:ilvl w:val="0"/>
          <w:numId w:val="18"/>
        </w:numPr>
        <w:shd w:val="clear" w:color="auto" w:fill="FFFFFF" w:themeFill="background1"/>
        <w:spacing w:before="240" w:after="0" w:line="240" w:lineRule="auto"/>
        <w:rPr>
          <w:rFonts w:cstheme="minorHAnsi"/>
          <w:sz w:val="24"/>
          <w:szCs w:val="24"/>
        </w:rPr>
      </w:pPr>
      <w:r w:rsidRPr="000F1105">
        <w:rPr>
          <w:rFonts w:cstheme="minorHAnsi"/>
          <w:sz w:val="24"/>
          <w:szCs w:val="24"/>
        </w:rPr>
        <w:t>Social and Emotional Competence of Children</w:t>
      </w:r>
    </w:p>
    <w:p w:rsidR="008B3FA3" w:rsidRDefault="008B3FA3" w:rsidP="008B3FA3">
      <w:pPr>
        <w:pStyle w:val="ListParagraph"/>
        <w:numPr>
          <w:ilvl w:val="0"/>
          <w:numId w:val="18"/>
        </w:numPr>
        <w:shd w:val="clear" w:color="auto" w:fill="FFFFFF" w:themeFill="background1"/>
        <w:spacing w:before="240" w:after="0" w:line="240" w:lineRule="auto"/>
        <w:rPr>
          <w:rFonts w:cstheme="minorHAnsi"/>
          <w:sz w:val="24"/>
          <w:szCs w:val="24"/>
        </w:rPr>
      </w:pPr>
      <w:r w:rsidRPr="000F1105">
        <w:rPr>
          <w:rFonts w:cstheme="minorHAnsi"/>
          <w:sz w:val="24"/>
          <w:szCs w:val="24"/>
        </w:rPr>
        <w:t>Parent-Child Relationship</w:t>
      </w:r>
    </w:p>
    <w:p w:rsidR="000F1105" w:rsidRDefault="000F1105" w:rsidP="000F1105">
      <w:pPr>
        <w:shd w:val="clear" w:color="auto" w:fill="FFFFFF" w:themeFill="background1"/>
        <w:spacing w:before="240" w:after="0" w:line="240" w:lineRule="auto"/>
        <w:rPr>
          <w:rFonts w:cstheme="minorHAnsi"/>
          <w:sz w:val="24"/>
          <w:szCs w:val="24"/>
        </w:rPr>
      </w:pPr>
    </w:p>
    <w:p w:rsidR="000F1105" w:rsidRDefault="000F1105" w:rsidP="000F1105">
      <w:pPr>
        <w:shd w:val="clear" w:color="auto" w:fill="FFFFFF" w:themeFill="background1"/>
        <w:spacing w:before="240" w:after="0" w:line="240" w:lineRule="auto"/>
        <w:rPr>
          <w:rFonts w:cstheme="minorHAnsi"/>
          <w:sz w:val="24"/>
          <w:szCs w:val="24"/>
        </w:rPr>
      </w:pPr>
    </w:p>
    <w:p w:rsidR="000F1105" w:rsidRDefault="000F1105" w:rsidP="000F1105">
      <w:pPr>
        <w:shd w:val="clear" w:color="auto" w:fill="FFFFFF" w:themeFill="background1"/>
        <w:spacing w:before="240" w:after="0" w:line="240" w:lineRule="auto"/>
        <w:rPr>
          <w:rFonts w:cstheme="minorHAnsi"/>
          <w:sz w:val="24"/>
          <w:szCs w:val="24"/>
        </w:rPr>
      </w:pPr>
    </w:p>
    <w:p w:rsidR="000F1105" w:rsidRPr="000F1105" w:rsidRDefault="000F1105" w:rsidP="000F1105">
      <w:pPr>
        <w:shd w:val="clear" w:color="auto" w:fill="FFFFFF" w:themeFill="background1"/>
        <w:spacing w:before="240" w:after="0" w:line="240" w:lineRule="auto"/>
        <w:rPr>
          <w:rFonts w:cstheme="minorHAnsi"/>
          <w:sz w:val="24"/>
          <w:szCs w:val="24"/>
        </w:rPr>
      </w:pPr>
    </w:p>
    <w:p w:rsidR="008B3FA3" w:rsidRPr="000F1105" w:rsidRDefault="008B3FA3" w:rsidP="008B3FA3">
      <w:pPr>
        <w:shd w:val="clear" w:color="auto" w:fill="FFFFFF" w:themeFill="background1"/>
        <w:spacing w:before="100" w:beforeAutospacing="1" w:after="100" w:afterAutospacing="1" w:line="240" w:lineRule="auto"/>
        <w:rPr>
          <w:rFonts w:cstheme="minorHAnsi"/>
          <w:b/>
          <w:i/>
          <w:sz w:val="24"/>
          <w:szCs w:val="24"/>
          <w:u w:val="single"/>
        </w:rPr>
      </w:pPr>
      <w:r w:rsidRPr="000F1105">
        <w:rPr>
          <w:rFonts w:cstheme="minorHAnsi"/>
          <w:b/>
          <w:i/>
          <w:sz w:val="24"/>
          <w:szCs w:val="24"/>
          <w:u w:val="single"/>
        </w:rPr>
        <w:t>Protective Factor 1 – Parental Resilience</w:t>
      </w:r>
    </w:p>
    <w:p w:rsidR="000F1105" w:rsidRPr="000F1105" w:rsidRDefault="008B3FA3" w:rsidP="008B3FA3">
      <w:pPr>
        <w:shd w:val="clear" w:color="auto" w:fill="FFFFFF" w:themeFill="background1"/>
        <w:spacing w:before="100" w:beforeAutospacing="1" w:after="100" w:afterAutospacing="1" w:line="240" w:lineRule="auto"/>
        <w:rPr>
          <w:rFonts w:eastAsia="Times New Roman" w:cstheme="minorHAnsi"/>
          <w:color w:val="212121"/>
          <w:sz w:val="24"/>
          <w:szCs w:val="24"/>
          <w:lang w:val="en"/>
        </w:rPr>
      </w:pPr>
      <w:r w:rsidRPr="000F1105">
        <w:rPr>
          <w:rFonts w:eastAsia="Times New Roman" w:cstheme="minorHAnsi"/>
          <w:color w:val="212121"/>
          <w:sz w:val="24"/>
          <w:szCs w:val="24"/>
          <w:lang w:val="en"/>
        </w:rPr>
        <w:t>Resilience is the ability to handle everyday stressors and the ability t</w:t>
      </w:r>
      <w:r w:rsidR="000F1105">
        <w:rPr>
          <w:rFonts w:eastAsia="Times New Roman" w:cstheme="minorHAnsi"/>
          <w:color w:val="212121"/>
          <w:sz w:val="24"/>
          <w:szCs w:val="24"/>
          <w:lang w:val="en"/>
        </w:rPr>
        <w:t>o recover from occasional cares.</w:t>
      </w:r>
    </w:p>
    <w:p w:rsidR="008B3FA3" w:rsidRPr="000F1105" w:rsidRDefault="008B3FA3" w:rsidP="008B3FA3">
      <w:pPr>
        <w:shd w:val="clear" w:color="auto" w:fill="FFFFFF" w:themeFill="background1"/>
        <w:spacing w:before="100" w:beforeAutospacing="1" w:after="100" w:afterAutospacing="1" w:line="240" w:lineRule="auto"/>
        <w:rPr>
          <w:rFonts w:cstheme="minorHAnsi"/>
          <w:b/>
          <w:i/>
          <w:sz w:val="24"/>
          <w:szCs w:val="24"/>
          <w:u w:val="single"/>
        </w:rPr>
      </w:pPr>
      <w:r w:rsidRPr="000F1105">
        <w:rPr>
          <w:rFonts w:cstheme="minorHAnsi"/>
          <w:b/>
          <w:i/>
          <w:sz w:val="24"/>
          <w:szCs w:val="24"/>
          <w:u w:val="single"/>
        </w:rPr>
        <w:t>Protective Factor 2 – Positive Social Connections</w:t>
      </w:r>
    </w:p>
    <w:p w:rsidR="008B3FA3" w:rsidRPr="000F1105" w:rsidRDefault="008B3FA3" w:rsidP="008B3FA3">
      <w:pPr>
        <w:spacing w:before="100" w:beforeAutospacing="1" w:after="100" w:afterAutospacing="1" w:line="240" w:lineRule="auto"/>
        <w:rPr>
          <w:rFonts w:eastAsia="Times New Roman" w:cstheme="minorHAnsi"/>
          <w:color w:val="212121"/>
          <w:sz w:val="24"/>
          <w:szCs w:val="24"/>
          <w:lang w:val="en"/>
        </w:rPr>
      </w:pPr>
      <w:r w:rsidRPr="000F1105">
        <w:rPr>
          <w:rFonts w:eastAsia="Times New Roman" w:cstheme="minorHAnsi"/>
          <w:color w:val="212121"/>
          <w:sz w:val="24"/>
          <w:szCs w:val="24"/>
          <w:lang w:val="en"/>
        </w:rPr>
        <w:t xml:space="preserve">CBCAP states that a social isolation and perceived lack of support are often two of the issues related to child abuse and neglect. Parents need the companionship of trusted family members and friends to serve as supports. </w:t>
      </w:r>
    </w:p>
    <w:p w:rsidR="008B3FA3" w:rsidRPr="000F1105" w:rsidRDefault="008B3FA3" w:rsidP="008B3FA3">
      <w:pPr>
        <w:shd w:val="clear" w:color="auto" w:fill="FFFFFF" w:themeFill="background1"/>
        <w:spacing w:before="100" w:beforeAutospacing="1" w:after="100" w:afterAutospacing="1" w:line="240" w:lineRule="auto"/>
        <w:rPr>
          <w:rFonts w:cstheme="minorHAnsi"/>
          <w:b/>
          <w:i/>
          <w:sz w:val="24"/>
          <w:szCs w:val="24"/>
          <w:u w:val="single"/>
        </w:rPr>
      </w:pPr>
      <w:r w:rsidRPr="000F1105">
        <w:rPr>
          <w:rFonts w:cstheme="minorHAnsi"/>
          <w:b/>
          <w:i/>
          <w:sz w:val="24"/>
          <w:szCs w:val="24"/>
          <w:u w:val="single"/>
        </w:rPr>
        <w:t>Protective Factor 3 – Concrete Support for Parents</w:t>
      </w:r>
    </w:p>
    <w:p w:rsidR="008B3FA3" w:rsidRPr="000F1105" w:rsidRDefault="008B3FA3" w:rsidP="008B3FA3">
      <w:pPr>
        <w:spacing w:before="100" w:beforeAutospacing="1" w:after="100" w:afterAutospacing="1" w:line="240" w:lineRule="auto"/>
        <w:rPr>
          <w:rFonts w:eastAsia="Times New Roman" w:cstheme="minorHAnsi"/>
          <w:color w:val="212121"/>
          <w:sz w:val="24"/>
          <w:szCs w:val="24"/>
          <w:lang w:val="en"/>
        </w:rPr>
      </w:pPr>
      <w:r w:rsidRPr="000F1105">
        <w:rPr>
          <w:rFonts w:eastAsia="Times New Roman" w:cstheme="minorHAnsi"/>
          <w:color w:val="212121"/>
          <w:sz w:val="24"/>
          <w:szCs w:val="24"/>
          <w:lang w:val="en"/>
        </w:rPr>
        <w:t xml:space="preserve">CBCAP knows it is important for parents to have a concrete support to assist parents with basic resources: food, clothing, housing, transportation and access to essential services which include child care and health care.  </w:t>
      </w:r>
    </w:p>
    <w:p w:rsidR="008B3FA3" w:rsidRPr="000F1105" w:rsidRDefault="008B3FA3" w:rsidP="008B3FA3">
      <w:pPr>
        <w:shd w:val="clear" w:color="auto" w:fill="FFFFFF" w:themeFill="background1"/>
        <w:spacing w:before="100" w:beforeAutospacing="1" w:after="100" w:afterAutospacing="1" w:line="240" w:lineRule="auto"/>
        <w:rPr>
          <w:rFonts w:cstheme="minorHAnsi"/>
          <w:b/>
          <w:i/>
          <w:sz w:val="24"/>
          <w:szCs w:val="24"/>
          <w:u w:val="single"/>
        </w:rPr>
      </w:pPr>
      <w:r w:rsidRPr="000F1105">
        <w:rPr>
          <w:rFonts w:cstheme="minorHAnsi"/>
          <w:b/>
          <w:i/>
          <w:sz w:val="24"/>
          <w:szCs w:val="24"/>
          <w:u w:val="single"/>
        </w:rPr>
        <w:t>Protective Factor 4 – Knowledge of Parenting and Child Development</w:t>
      </w:r>
    </w:p>
    <w:p w:rsidR="008B3FA3" w:rsidRPr="000F1105" w:rsidRDefault="008B3FA3" w:rsidP="008B3FA3">
      <w:pPr>
        <w:spacing w:before="100" w:beforeAutospacing="1" w:after="100" w:afterAutospacing="1" w:line="240" w:lineRule="auto"/>
        <w:rPr>
          <w:rFonts w:eastAsia="Times New Roman" w:cstheme="minorHAnsi"/>
          <w:color w:val="212121"/>
          <w:sz w:val="24"/>
          <w:szCs w:val="24"/>
          <w:lang w:val="en"/>
        </w:rPr>
      </w:pPr>
      <w:r w:rsidRPr="000F1105">
        <w:rPr>
          <w:rFonts w:eastAsia="Times New Roman" w:cstheme="minorHAnsi"/>
          <w:color w:val="212121"/>
          <w:sz w:val="24"/>
          <w:szCs w:val="24"/>
          <w:lang w:val="en"/>
        </w:rPr>
        <w:t>Refers to the practices and discipline and being both more effective and more nurturing when parents know how to enforce and set limits, and encourage appropriate behaviors based on the child’s age and level of development.</w:t>
      </w:r>
    </w:p>
    <w:p w:rsidR="008B3FA3" w:rsidRPr="000F1105" w:rsidRDefault="008B3FA3" w:rsidP="008B3FA3">
      <w:pPr>
        <w:shd w:val="clear" w:color="auto" w:fill="FFFFFF" w:themeFill="background1"/>
        <w:spacing w:before="100" w:beforeAutospacing="1" w:after="100" w:afterAutospacing="1" w:line="240" w:lineRule="auto"/>
        <w:rPr>
          <w:rFonts w:cstheme="minorHAnsi"/>
          <w:b/>
          <w:i/>
          <w:sz w:val="24"/>
          <w:szCs w:val="24"/>
          <w:u w:val="single"/>
        </w:rPr>
      </w:pPr>
      <w:r w:rsidRPr="000F1105">
        <w:rPr>
          <w:rFonts w:cstheme="minorHAnsi"/>
          <w:b/>
          <w:i/>
          <w:sz w:val="24"/>
          <w:szCs w:val="24"/>
          <w:u w:val="single"/>
        </w:rPr>
        <w:t xml:space="preserve">Protective Factor 5 – Social and Emotional Competence of </w:t>
      </w:r>
      <w:r w:rsidR="00EF1719" w:rsidRPr="000F1105">
        <w:rPr>
          <w:rFonts w:cstheme="minorHAnsi"/>
          <w:b/>
          <w:i/>
          <w:sz w:val="24"/>
          <w:szCs w:val="24"/>
          <w:u w:val="single"/>
        </w:rPr>
        <w:t>Children</w:t>
      </w:r>
    </w:p>
    <w:p w:rsidR="008B3FA3" w:rsidRPr="000F1105" w:rsidRDefault="008B3FA3" w:rsidP="008B3FA3">
      <w:pPr>
        <w:shd w:val="clear" w:color="auto" w:fill="FFFFFF" w:themeFill="background1"/>
        <w:spacing w:before="100" w:beforeAutospacing="1" w:after="100" w:afterAutospacing="1" w:line="240" w:lineRule="auto"/>
        <w:rPr>
          <w:rFonts w:cstheme="minorHAnsi"/>
          <w:b/>
          <w:i/>
          <w:sz w:val="24"/>
          <w:szCs w:val="24"/>
          <w:u w:val="single"/>
        </w:rPr>
      </w:pPr>
      <w:r w:rsidRPr="000F1105">
        <w:rPr>
          <w:rFonts w:eastAsia="Times New Roman" w:cstheme="minorHAnsi"/>
          <w:color w:val="212121"/>
          <w:sz w:val="24"/>
          <w:szCs w:val="24"/>
          <w:lang w:val="en"/>
        </w:rPr>
        <w:t>The social and emotional development of you children plays a critical role in their cognitive skill building, social competence, mental health and overall wellbeing. When children have the right tools for healthy emotional expression, parents are better able to respond to their needs.</w:t>
      </w:r>
    </w:p>
    <w:p w:rsidR="008B3FA3" w:rsidRPr="000F1105" w:rsidRDefault="008B3FA3" w:rsidP="008B3FA3">
      <w:pPr>
        <w:shd w:val="clear" w:color="auto" w:fill="FFFFFF" w:themeFill="background1"/>
        <w:spacing w:before="100" w:beforeAutospacing="1" w:after="100" w:afterAutospacing="1" w:line="240" w:lineRule="auto"/>
        <w:rPr>
          <w:rFonts w:cstheme="minorHAnsi"/>
          <w:b/>
          <w:i/>
          <w:sz w:val="24"/>
          <w:szCs w:val="24"/>
          <w:u w:val="single"/>
        </w:rPr>
      </w:pPr>
      <w:r w:rsidRPr="000F1105">
        <w:rPr>
          <w:rFonts w:cstheme="minorHAnsi"/>
          <w:b/>
          <w:i/>
          <w:sz w:val="24"/>
          <w:szCs w:val="24"/>
          <w:u w:val="single"/>
        </w:rPr>
        <w:t>Protective Factor 6 – Parent-Child Relationship</w:t>
      </w:r>
    </w:p>
    <w:p w:rsidR="008B3FA3" w:rsidRPr="000F1105" w:rsidRDefault="008B3FA3" w:rsidP="008B3FA3">
      <w:pPr>
        <w:pStyle w:val="Default"/>
        <w:spacing w:before="100" w:beforeAutospacing="1" w:after="100" w:afterAutospacing="1"/>
        <w:rPr>
          <w:rFonts w:asciiTheme="minorHAnsi" w:eastAsia="Times New Roman" w:hAnsiTheme="minorHAnsi" w:cstheme="minorHAnsi"/>
          <w:color w:val="212121"/>
          <w:lang w:val="en"/>
        </w:rPr>
      </w:pPr>
      <w:r w:rsidRPr="000F1105">
        <w:rPr>
          <w:rFonts w:asciiTheme="minorHAnsi" w:eastAsia="Times New Roman" w:hAnsiTheme="minorHAnsi" w:cstheme="minorHAnsi"/>
          <w:color w:val="212121"/>
          <w:lang w:val="en"/>
        </w:rPr>
        <w:t>Provide opportunities for parents and children to spend fun time together. Support home visiting programs.</w:t>
      </w:r>
    </w:p>
    <w:p w:rsidR="001C4E88" w:rsidRPr="000F1105" w:rsidRDefault="001C4E88" w:rsidP="001C4E88">
      <w:pPr>
        <w:pStyle w:val="Default"/>
        <w:jc w:val="center"/>
        <w:rPr>
          <w:rFonts w:asciiTheme="minorHAnsi" w:hAnsiTheme="minorHAnsi" w:cstheme="minorHAnsi"/>
          <w:b/>
          <w:bCs/>
          <w:color w:val="auto"/>
        </w:rPr>
      </w:pPr>
      <w:r w:rsidRPr="000F1105">
        <w:rPr>
          <w:rFonts w:asciiTheme="minorHAnsi" w:hAnsiTheme="minorHAnsi" w:cstheme="minorHAnsi"/>
          <w:b/>
          <w:bCs/>
          <w:color w:val="auto"/>
        </w:rPr>
        <w:t>Description of the Community-Based Child Abuse Prevention (CBCAP) Lead Agency’s Leadership Role in State Prevention Activities</w:t>
      </w:r>
    </w:p>
    <w:p w:rsidR="001C4E88" w:rsidRPr="000F1105" w:rsidRDefault="001C4E88" w:rsidP="001C4E88">
      <w:pPr>
        <w:pStyle w:val="Default"/>
        <w:jc w:val="center"/>
        <w:rPr>
          <w:rFonts w:asciiTheme="minorHAnsi" w:hAnsiTheme="minorHAnsi" w:cstheme="minorHAnsi"/>
          <w:b/>
          <w:color w:val="auto"/>
        </w:rPr>
      </w:pPr>
    </w:p>
    <w:p w:rsidR="001C4E88" w:rsidRPr="000F1105" w:rsidRDefault="001C4E88" w:rsidP="001C4E88">
      <w:pPr>
        <w:jc w:val="both"/>
        <w:rPr>
          <w:rFonts w:cstheme="minorHAnsi"/>
          <w:color w:val="000000" w:themeColor="text1"/>
          <w:sz w:val="24"/>
          <w:szCs w:val="24"/>
          <w:lang w:val="en-GB"/>
        </w:rPr>
      </w:pPr>
      <w:r w:rsidRPr="000F1105">
        <w:rPr>
          <w:rFonts w:cstheme="minorHAnsi"/>
          <w:sz w:val="24"/>
          <w:szCs w:val="24"/>
        </w:rPr>
        <w:t>Beginning in 2019, DCFS is shifting toward funding the support-</w:t>
      </w:r>
      <w:r w:rsidRPr="000F1105">
        <w:rPr>
          <w:rFonts w:cstheme="minorHAnsi"/>
          <w:b/>
          <w:i/>
          <w:sz w:val="24"/>
          <w:szCs w:val="24"/>
        </w:rPr>
        <w:t>Evidence Based (EB) and Evidence</w:t>
      </w:r>
      <w:r w:rsidRPr="000F1105">
        <w:rPr>
          <w:rFonts w:cstheme="minorHAnsi"/>
          <w:sz w:val="24"/>
          <w:szCs w:val="24"/>
        </w:rPr>
        <w:t xml:space="preserve"> </w:t>
      </w:r>
      <w:r w:rsidRPr="000F1105">
        <w:rPr>
          <w:rFonts w:cstheme="minorHAnsi"/>
          <w:b/>
          <w:i/>
          <w:sz w:val="24"/>
          <w:szCs w:val="24"/>
        </w:rPr>
        <w:t>Informed (EI)</w:t>
      </w:r>
      <w:r w:rsidRPr="000F1105">
        <w:rPr>
          <w:rFonts w:cstheme="minorHAnsi"/>
          <w:sz w:val="24"/>
          <w:szCs w:val="24"/>
        </w:rPr>
        <w:t xml:space="preserve"> child abuse prevention programs and practices. This process is intended to help programs move toward evidence-informed and evidence-based programing to better support and serve families in their communities.</w:t>
      </w:r>
      <w:r w:rsidRPr="000F1105">
        <w:rPr>
          <w:rFonts w:cstheme="minorHAnsi"/>
          <w:color w:val="000000" w:themeColor="text1"/>
          <w:sz w:val="24"/>
          <w:szCs w:val="24"/>
          <w:lang w:val="en-GB"/>
        </w:rPr>
        <w:t xml:space="preserve">  Using EB documentation supports CBCAP in reviewing existing continuum of prevention efforts and an opportunity to identify strategies to serve families along the continuum. The Department of Children and Family Services will increase the use of EB and EI programs and practices because they have shown to effectively address the unmet needs of preventive clients based on needs assessments. </w:t>
      </w:r>
    </w:p>
    <w:p w:rsidR="001C4E88" w:rsidRPr="000F1105" w:rsidRDefault="001C4E88" w:rsidP="001C4E88">
      <w:pPr>
        <w:jc w:val="both"/>
        <w:rPr>
          <w:rFonts w:cstheme="minorHAnsi"/>
          <w:sz w:val="24"/>
          <w:szCs w:val="24"/>
        </w:rPr>
      </w:pPr>
      <w:r w:rsidRPr="000F1105">
        <w:rPr>
          <w:rFonts w:cstheme="minorHAnsi"/>
          <w:sz w:val="24"/>
          <w:szCs w:val="24"/>
        </w:rPr>
        <w:t xml:space="preserve">In addition, DCFS will use </w:t>
      </w:r>
      <w:bookmarkStart w:id="1" w:name="_Hlk20296562"/>
      <w:r w:rsidRPr="000F1105">
        <w:rPr>
          <w:rFonts w:cstheme="minorHAnsi"/>
          <w:b/>
          <w:i/>
          <w:sz w:val="24"/>
          <w:szCs w:val="24"/>
        </w:rPr>
        <w:t>Continuous Quality Improvement (CQI)</w:t>
      </w:r>
      <w:r w:rsidRPr="000F1105">
        <w:rPr>
          <w:rFonts w:cstheme="minorHAnsi"/>
          <w:sz w:val="24"/>
          <w:szCs w:val="24"/>
        </w:rPr>
        <w:t xml:space="preserve"> reviews </w:t>
      </w:r>
      <w:bookmarkEnd w:id="1"/>
      <w:r w:rsidRPr="000F1105">
        <w:rPr>
          <w:rFonts w:cstheme="minorHAnsi"/>
          <w:sz w:val="24"/>
          <w:szCs w:val="24"/>
        </w:rPr>
        <w:t>of programing activities to ensure that programs are systematically and intentionally increasing positive outcomes for the families and children the state serves.  This process involves: collecting data, reviewing and analyzing data and adjusting practices based on findings.</w:t>
      </w:r>
    </w:p>
    <w:p w:rsidR="00471A38" w:rsidRPr="000F1105" w:rsidRDefault="001C4E88" w:rsidP="00471A38">
      <w:pPr>
        <w:rPr>
          <w:rFonts w:cstheme="minorHAnsi"/>
          <w:sz w:val="24"/>
          <w:szCs w:val="24"/>
        </w:rPr>
      </w:pPr>
      <w:r w:rsidRPr="000F1105">
        <w:rPr>
          <w:rFonts w:cstheme="minorHAnsi"/>
          <w:sz w:val="24"/>
          <w:szCs w:val="24"/>
          <w:lang w:val="en"/>
        </w:rPr>
        <w:t xml:space="preserve">The Illinois Department of Children and Family Services will also continue its commitment to join additional agencies, coalitions and organizations to expand its focus, achieve common goals and to facilitate supports to those with unmet needs, especially those in situations where the potential for abuse and neglect are heightened. </w:t>
      </w:r>
      <w:r w:rsidRPr="000F1105">
        <w:rPr>
          <w:rFonts w:cstheme="minorHAnsi"/>
          <w:sz w:val="24"/>
          <w:szCs w:val="24"/>
        </w:rPr>
        <w:t xml:space="preserve">These collaborative efforts will ensure consistency, accessibility, accountability and the efficient use of primary and secondary prevention services and resources. </w:t>
      </w:r>
    </w:p>
    <w:sectPr w:rsidR="00471A38" w:rsidRPr="000F1105" w:rsidSect="00791207">
      <w:headerReference w:type="even" r:id="rId14"/>
      <w:headerReference w:type="default" r:id="rId15"/>
      <w:footerReference w:type="even" r:id="rId16"/>
      <w:footerReference w:type="default" r:id="rId17"/>
      <w:headerReference w:type="first" r:id="rId18"/>
      <w:footerReference w:type="first" r:id="rId19"/>
      <w:pgSz w:w="12240" w:h="15840"/>
      <w:pgMar w:top="1260" w:right="1440" w:bottom="136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414" w:rsidRDefault="001D7414" w:rsidP="000C4767">
      <w:pPr>
        <w:spacing w:after="0" w:line="240" w:lineRule="auto"/>
      </w:pPr>
      <w:r>
        <w:separator/>
      </w:r>
    </w:p>
  </w:endnote>
  <w:endnote w:type="continuationSeparator" w:id="0">
    <w:p w:rsidR="001D7414" w:rsidRDefault="001D7414" w:rsidP="000C4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8B" w:rsidRDefault="00137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67" w:rsidRPr="00557BC1" w:rsidRDefault="00557BC1" w:rsidP="00557BC1">
    <w:pPr>
      <w:pStyle w:val="Footer"/>
      <w:jc w:val="center"/>
      <w:rPr>
        <w:sz w:val="24"/>
        <w:szCs w:val="24"/>
      </w:rPr>
    </w:pPr>
    <w:r w:rsidRPr="00557BC1">
      <w:rPr>
        <w:sz w:val="24"/>
        <w:szCs w:val="24"/>
      </w:rPr>
      <w:fldChar w:fldCharType="begin"/>
    </w:r>
    <w:r w:rsidRPr="00557BC1">
      <w:rPr>
        <w:sz w:val="24"/>
        <w:szCs w:val="24"/>
      </w:rPr>
      <w:instrText xml:space="preserve"> PAGE   \* MERGEFORMAT </w:instrText>
    </w:r>
    <w:r w:rsidRPr="00557BC1">
      <w:rPr>
        <w:sz w:val="24"/>
        <w:szCs w:val="24"/>
      </w:rPr>
      <w:fldChar w:fldCharType="separate"/>
    </w:r>
    <w:r w:rsidR="00597311">
      <w:rPr>
        <w:noProof/>
        <w:sz w:val="24"/>
        <w:szCs w:val="24"/>
      </w:rPr>
      <w:t>15</w:t>
    </w:r>
    <w:r w:rsidRPr="00557BC1">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8B" w:rsidRDefault="00137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414" w:rsidRDefault="001D7414" w:rsidP="000C4767">
      <w:pPr>
        <w:spacing w:after="0" w:line="240" w:lineRule="auto"/>
      </w:pPr>
      <w:r>
        <w:separator/>
      </w:r>
    </w:p>
  </w:footnote>
  <w:footnote w:type="continuationSeparator" w:id="0">
    <w:p w:rsidR="001D7414" w:rsidRDefault="001D7414" w:rsidP="000C4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8B" w:rsidRDefault="00137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8B" w:rsidRDefault="00137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C8B" w:rsidRDefault="00137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A93E69"/>
    <w:multiLevelType w:val="hybridMultilevel"/>
    <w:tmpl w:val="35DCE3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727103"/>
    <w:multiLevelType w:val="multilevel"/>
    <w:tmpl w:val="7B4C9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34997"/>
    <w:multiLevelType w:val="hybridMultilevel"/>
    <w:tmpl w:val="99DC0B6A"/>
    <w:lvl w:ilvl="0" w:tplc="04090001">
      <w:start w:val="1"/>
      <w:numFmt w:val="bullet"/>
      <w:lvlText w:val=""/>
      <w:lvlJc w:val="left"/>
      <w:pPr>
        <w:ind w:left="720" w:hanging="360"/>
      </w:pPr>
      <w:rPr>
        <w:rFonts w:ascii="Symbol" w:hAnsi="Symbol" w:hint="default"/>
      </w:rPr>
    </w:lvl>
    <w:lvl w:ilvl="1" w:tplc="0CF42778">
      <w:numFmt w:val="bullet"/>
      <w:lvlText w:val="•"/>
      <w:lvlJc w:val="left"/>
      <w:pPr>
        <w:ind w:left="1884" w:hanging="804"/>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26DE4"/>
    <w:multiLevelType w:val="multilevel"/>
    <w:tmpl w:val="4C12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55EAC"/>
    <w:multiLevelType w:val="hybridMultilevel"/>
    <w:tmpl w:val="65887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F5A94"/>
    <w:multiLevelType w:val="hybridMultilevel"/>
    <w:tmpl w:val="74E62F8C"/>
    <w:lvl w:ilvl="0" w:tplc="59FA4D2A">
      <w:start w:val="1"/>
      <w:numFmt w:val="bullet"/>
      <w:lvlText w:val="•"/>
      <w:lvlJc w:val="left"/>
      <w:pPr>
        <w:tabs>
          <w:tab w:val="num" w:pos="720"/>
        </w:tabs>
        <w:ind w:left="720" w:hanging="360"/>
      </w:pPr>
      <w:rPr>
        <w:rFonts w:ascii="Arial" w:hAnsi="Arial" w:hint="default"/>
      </w:rPr>
    </w:lvl>
    <w:lvl w:ilvl="1" w:tplc="CC1604C6" w:tentative="1">
      <w:start w:val="1"/>
      <w:numFmt w:val="bullet"/>
      <w:lvlText w:val="•"/>
      <w:lvlJc w:val="left"/>
      <w:pPr>
        <w:tabs>
          <w:tab w:val="num" w:pos="1440"/>
        </w:tabs>
        <w:ind w:left="1440" w:hanging="360"/>
      </w:pPr>
      <w:rPr>
        <w:rFonts w:ascii="Arial" w:hAnsi="Arial" w:hint="default"/>
      </w:rPr>
    </w:lvl>
    <w:lvl w:ilvl="2" w:tplc="75F22268" w:tentative="1">
      <w:start w:val="1"/>
      <w:numFmt w:val="bullet"/>
      <w:lvlText w:val="•"/>
      <w:lvlJc w:val="left"/>
      <w:pPr>
        <w:tabs>
          <w:tab w:val="num" w:pos="2160"/>
        </w:tabs>
        <w:ind w:left="2160" w:hanging="360"/>
      </w:pPr>
      <w:rPr>
        <w:rFonts w:ascii="Arial" w:hAnsi="Arial" w:hint="default"/>
      </w:rPr>
    </w:lvl>
    <w:lvl w:ilvl="3" w:tplc="4EFEBDB4" w:tentative="1">
      <w:start w:val="1"/>
      <w:numFmt w:val="bullet"/>
      <w:lvlText w:val="•"/>
      <w:lvlJc w:val="left"/>
      <w:pPr>
        <w:tabs>
          <w:tab w:val="num" w:pos="2880"/>
        </w:tabs>
        <w:ind w:left="2880" w:hanging="360"/>
      </w:pPr>
      <w:rPr>
        <w:rFonts w:ascii="Arial" w:hAnsi="Arial" w:hint="default"/>
      </w:rPr>
    </w:lvl>
    <w:lvl w:ilvl="4" w:tplc="4F748BBC" w:tentative="1">
      <w:start w:val="1"/>
      <w:numFmt w:val="bullet"/>
      <w:lvlText w:val="•"/>
      <w:lvlJc w:val="left"/>
      <w:pPr>
        <w:tabs>
          <w:tab w:val="num" w:pos="3600"/>
        </w:tabs>
        <w:ind w:left="3600" w:hanging="360"/>
      </w:pPr>
      <w:rPr>
        <w:rFonts w:ascii="Arial" w:hAnsi="Arial" w:hint="default"/>
      </w:rPr>
    </w:lvl>
    <w:lvl w:ilvl="5" w:tplc="32704B32" w:tentative="1">
      <w:start w:val="1"/>
      <w:numFmt w:val="bullet"/>
      <w:lvlText w:val="•"/>
      <w:lvlJc w:val="left"/>
      <w:pPr>
        <w:tabs>
          <w:tab w:val="num" w:pos="4320"/>
        </w:tabs>
        <w:ind w:left="4320" w:hanging="360"/>
      </w:pPr>
      <w:rPr>
        <w:rFonts w:ascii="Arial" w:hAnsi="Arial" w:hint="default"/>
      </w:rPr>
    </w:lvl>
    <w:lvl w:ilvl="6" w:tplc="16E4ADCA" w:tentative="1">
      <w:start w:val="1"/>
      <w:numFmt w:val="bullet"/>
      <w:lvlText w:val="•"/>
      <w:lvlJc w:val="left"/>
      <w:pPr>
        <w:tabs>
          <w:tab w:val="num" w:pos="5040"/>
        </w:tabs>
        <w:ind w:left="5040" w:hanging="360"/>
      </w:pPr>
      <w:rPr>
        <w:rFonts w:ascii="Arial" w:hAnsi="Arial" w:hint="default"/>
      </w:rPr>
    </w:lvl>
    <w:lvl w:ilvl="7" w:tplc="C1D0DB3A" w:tentative="1">
      <w:start w:val="1"/>
      <w:numFmt w:val="bullet"/>
      <w:lvlText w:val="•"/>
      <w:lvlJc w:val="left"/>
      <w:pPr>
        <w:tabs>
          <w:tab w:val="num" w:pos="5760"/>
        </w:tabs>
        <w:ind w:left="5760" w:hanging="360"/>
      </w:pPr>
      <w:rPr>
        <w:rFonts w:ascii="Arial" w:hAnsi="Arial" w:hint="default"/>
      </w:rPr>
    </w:lvl>
    <w:lvl w:ilvl="8" w:tplc="025615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BA4038"/>
    <w:multiLevelType w:val="hybridMultilevel"/>
    <w:tmpl w:val="A2AC48E6"/>
    <w:lvl w:ilvl="0" w:tplc="A3AEF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C277C0"/>
    <w:multiLevelType w:val="hybridMultilevel"/>
    <w:tmpl w:val="D6AC019A"/>
    <w:lvl w:ilvl="0" w:tplc="DC565F00">
      <w:start w:val="1"/>
      <w:numFmt w:val="decimal"/>
      <w:lvlText w:val="%1."/>
      <w:lvlJc w:val="left"/>
      <w:pPr>
        <w:ind w:left="2160" w:hanging="720"/>
      </w:pPr>
      <w:rPr>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316C3D69"/>
    <w:multiLevelType w:val="hybridMultilevel"/>
    <w:tmpl w:val="588E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72F65"/>
    <w:multiLevelType w:val="multilevel"/>
    <w:tmpl w:val="FD90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AF6B82"/>
    <w:multiLevelType w:val="hybridMultilevel"/>
    <w:tmpl w:val="9274F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457C7"/>
    <w:multiLevelType w:val="hybridMultilevel"/>
    <w:tmpl w:val="8C7C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0388C"/>
    <w:multiLevelType w:val="multilevel"/>
    <w:tmpl w:val="3D147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D815A3"/>
    <w:multiLevelType w:val="hybridMultilevel"/>
    <w:tmpl w:val="70CCCF4A"/>
    <w:lvl w:ilvl="0" w:tplc="EB92C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CC7CAA"/>
    <w:multiLevelType w:val="hybridMultilevel"/>
    <w:tmpl w:val="50622A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365A5"/>
    <w:multiLevelType w:val="hybridMultilevel"/>
    <w:tmpl w:val="74BEF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1F54FE"/>
    <w:multiLevelType w:val="hybridMultilevel"/>
    <w:tmpl w:val="AD90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167E5F"/>
    <w:multiLevelType w:val="multilevel"/>
    <w:tmpl w:val="8D78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1"/>
  </w:num>
  <w:num w:numId="8">
    <w:abstractNumId w:val="5"/>
  </w:num>
  <w:num w:numId="9">
    <w:abstractNumId w:val="0"/>
  </w:num>
  <w:num w:numId="10">
    <w:abstractNumId w:val="16"/>
  </w:num>
  <w:num w:numId="11">
    <w:abstractNumId w:val="15"/>
  </w:num>
  <w:num w:numId="12">
    <w:abstractNumId w:val="1"/>
  </w:num>
  <w:num w:numId="13">
    <w:abstractNumId w:val="3"/>
  </w:num>
  <w:num w:numId="14">
    <w:abstractNumId w:val="9"/>
  </w:num>
  <w:num w:numId="15">
    <w:abstractNumId w:val="17"/>
  </w:num>
  <w:num w:numId="16">
    <w:abstractNumId w:val="12"/>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02"/>
    <w:rsid w:val="0000249C"/>
    <w:rsid w:val="000125CC"/>
    <w:rsid w:val="000402B1"/>
    <w:rsid w:val="00045805"/>
    <w:rsid w:val="00065295"/>
    <w:rsid w:val="000668CA"/>
    <w:rsid w:val="000C3291"/>
    <w:rsid w:val="000C4767"/>
    <w:rsid w:val="000D7A04"/>
    <w:rsid w:val="000F1105"/>
    <w:rsid w:val="000F256B"/>
    <w:rsid w:val="00102113"/>
    <w:rsid w:val="00102826"/>
    <w:rsid w:val="00121AA2"/>
    <w:rsid w:val="00137C8B"/>
    <w:rsid w:val="00166EE8"/>
    <w:rsid w:val="001A606D"/>
    <w:rsid w:val="001C4E88"/>
    <w:rsid w:val="001D37FA"/>
    <w:rsid w:val="001D7414"/>
    <w:rsid w:val="00266258"/>
    <w:rsid w:val="0028063B"/>
    <w:rsid w:val="0028313A"/>
    <w:rsid w:val="002B4655"/>
    <w:rsid w:val="002B7D5D"/>
    <w:rsid w:val="002C1728"/>
    <w:rsid w:val="002F01EC"/>
    <w:rsid w:val="002F4156"/>
    <w:rsid w:val="002F4B29"/>
    <w:rsid w:val="003052C1"/>
    <w:rsid w:val="00334FAB"/>
    <w:rsid w:val="00390848"/>
    <w:rsid w:val="003C0892"/>
    <w:rsid w:val="003C5CB6"/>
    <w:rsid w:val="003E34A7"/>
    <w:rsid w:val="003E4A4A"/>
    <w:rsid w:val="003F2164"/>
    <w:rsid w:val="003F349D"/>
    <w:rsid w:val="003F4601"/>
    <w:rsid w:val="0040538B"/>
    <w:rsid w:val="00421E39"/>
    <w:rsid w:val="004412EC"/>
    <w:rsid w:val="004427BF"/>
    <w:rsid w:val="00443EDC"/>
    <w:rsid w:val="00456DF1"/>
    <w:rsid w:val="00471A38"/>
    <w:rsid w:val="004B3B5B"/>
    <w:rsid w:val="004B55CD"/>
    <w:rsid w:val="004F7F02"/>
    <w:rsid w:val="00515781"/>
    <w:rsid w:val="00517207"/>
    <w:rsid w:val="0052795B"/>
    <w:rsid w:val="00557BC1"/>
    <w:rsid w:val="005746AC"/>
    <w:rsid w:val="00586277"/>
    <w:rsid w:val="00597311"/>
    <w:rsid w:val="005A66CD"/>
    <w:rsid w:val="005B3FC0"/>
    <w:rsid w:val="005D31CC"/>
    <w:rsid w:val="0061170E"/>
    <w:rsid w:val="00614D2D"/>
    <w:rsid w:val="0064631B"/>
    <w:rsid w:val="00652A4E"/>
    <w:rsid w:val="00674220"/>
    <w:rsid w:val="0068348C"/>
    <w:rsid w:val="00691E3F"/>
    <w:rsid w:val="006B64A0"/>
    <w:rsid w:val="006F581D"/>
    <w:rsid w:val="00701137"/>
    <w:rsid w:val="00723DB0"/>
    <w:rsid w:val="007646B2"/>
    <w:rsid w:val="00765605"/>
    <w:rsid w:val="00765FA4"/>
    <w:rsid w:val="0077732D"/>
    <w:rsid w:val="00791207"/>
    <w:rsid w:val="007B0060"/>
    <w:rsid w:val="007B0356"/>
    <w:rsid w:val="007B7AF5"/>
    <w:rsid w:val="007E4036"/>
    <w:rsid w:val="00832BE5"/>
    <w:rsid w:val="008410CA"/>
    <w:rsid w:val="00843C13"/>
    <w:rsid w:val="00845134"/>
    <w:rsid w:val="00852C34"/>
    <w:rsid w:val="008665DC"/>
    <w:rsid w:val="008956FF"/>
    <w:rsid w:val="008A244E"/>
    <w:rsid w:val="008A4E5B"/>
    <w:rsid w:val="008B1CD1"/>
    <w:rsid w:val="008B3FA3"/>
    <w:rsid w:val="008D479B"/>
    <w:rsid w:val="008E231F"/>
    <w:rsid w:val="008E58B2"/>
    <w:rsid w:val="00924609"/>
    <w:rsid w:val="00925E2F"/>
    <w:rsid w:val="00940B70"/>
    <w:rsid w:val="009419BE"/>
    <w:rsid w:val="00991CF5"/>
    <w:rsid w:val="009B03FF"/>
    <w:rsid w:val="009B10EB"/>
    <w:rsid w:val="009E576C"/>
    <w:rsid w:val="009F2B75"/>
    <w:rsid w:val="009F6B1B"/>
    <w:rsid w:val="00A036CF"/>
    <w:rsid w:val="00A477D2"/>
    <w:rsid w:val="00A60E97"/>
    <w:rsid w:val="00A93D08"/>
    <w:rsid w:val="00A9647B"/>
    <w:rsid w:val="00AB314F"/>
    <w:rsid w:val="00AB5617"/>
    <w:rsid w:val="00AD0E37"/>
    <w:rsid w:val="00B12BB9"/>
    <w:rsid w:val="00B35AB5"/>
    <w:rsid w:val="00B71A17"/>
    <w:rsid w:val="00B81BD0"/>
    <w:rsid w:val="00B84FD0"/>
    <w:rsid w:val="00B95732"/>
    <w:rsid w:val="00B97136"/>
    <w:rsid w:val="00BD234A"/>
    <w:rsid w:val="00BD487F"/>
    <w:rsid w:val="00BF77C7"/>
    <w:rsid w:val="00C3194E"/>
    <w:rsid w:val="00C37C43"/>
    <w:rsid w:val="00C46AE5"/>
    <w:rsid w:val="00C5598A"/>
    <w:rsid w:val="00C85E67"/>
    <w:rsid w:val="00C8652E"/>
    <w:rsid w:val="00CC372F"/>
    <w:rsid w:val="00CD2BBC"/>
    <w:rsid w:val="00CD780D"/>
    <w:rsid w:val="00CE1E80"/>
    <w:rsid w:val="00CF414B"/>
    <w:rsid w:val="00CF7FEA"/>
    <w:rsid w:val="00D0056F"/>
    <w:rsid w:val="00D179F3"/>
    <w:rsid w:val="00D250A8"/>
    <w:rsid w:val="00D26F17"/>
    <w:rsid w:val="00D323DA"/>
    <w:rsid w:val="00D32EF8"/>
    <w:rsid w:val="00D432A0"/>
    <w:rsid w:val="00D609FC"/>
    <w:rsid w:val="00D62F75"/>
    <w:rsid w:val="00D97DF8"/>
    <w:rsid w:val="00DC2481"/>
    <w:rsid w:val="00E10F8A"/>
    <w:rsid w:val="00E1246D"/>
    <w:rsid w:val="00E247C3"/>
    <w:rsid w:val="00E270AD"/>
    <w:rsid w:val="00E34025"/>
    <w:rsid w:val="00E530BD"/>
    <w:rsid w:val="00E63492"/>
    <w:rsid w:val="00E64F0B"/>
    <w:rsid w:val="00E71C41"/>
    <w:rsid w:val="00E73858"/>
    <w:rsid w:val="00E95929"/>
    <w:rsid w:val="00EB6EF4"/>
    <w:rsid w:val="00EC09B0"/>
    <w:rsid w:val="00ED0677"/>
    <w:rsid w:val="00EE3715"/>
    <w:rsid w:val="00EE6747"/>
    <w:rsid w:val="00EF1719"/>
    <w:rsid w:val="00EF76E1"/>
    <w:rsid w:val="00F00F7C"/>
    <w:rsid w:val="00F17F27"/>
    <w:rsid w:val="00F255B2"/>
    <w:rsid w:val="00F334FF"/>
    <w:rsid w:val="00F43E0F"/>
    <w:rsid w:val="00F646A3"/>
    <w:rsid w:val="00F844D5"/>
    <w:rsid w:val="00F91840"/>
    <w:rsid w:val="00F94441"/>
    <w:rsid w:val="00F97114"/>
    <w:rsid w:val="00FF3F09"/>
    <w:rsid w:val="00FF4FCC"/>
    <w:rsid w:val="00FF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00CB5D-D71A-40A9-A2F8-C0AADA08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34025"/>
    <w:pPr>
      <w:spacing w:after="90" w:line="450" w:lineRule="atLeast"/>
      <w:outlineLvl w:val="0"/>
    </w:pPr>
    <w:rPr>
      <w:rFonts w:ascii="inherit" w:eastAsia="Times New Roman" w:hAnsi="inherit" w:cs="Segoe UI Light"/>
      <w:b/>
      <w:bCs/>
      <w:color w:val="998643"/>
      <w:kern w:val="36"/>
      <w:sz w:val="46"/>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FC0"/>
    <w:pPr>
      <w:ind w:left="720"/>
      <w:contextualSpacing/>
    </w:pPr>
  </w:style>
  <w:style w:type="paragraph" w:styleId="BalloonText">
    <w:name w:val="Balloon Text"/>
    <w:basedOn w:val="Normal"/>
    <w:link w:val="BalloonTextChar"/>
    <w:uiPriority w:val="99"/>
    <w:semiHidden/>
    <w:unhideWhenUsed/>
    <w:rsid w:val="00305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2C1"/>
    <w:rPr>
      <w:rFonts w:ascii="Tahoma" w:hAnsi="Tahoma" w:cs="Tahoma"/>
      <w:sz w:val="16"/>
      <w:szCs w:val="16"/>
    </w:rPr>
  </w:style>
  <w:style w:type="paragraph" w:styleId="NoSpacing">
    <w:name w:val="No Spacing"/>
    <w:link w:val="NoSpacingChar"/>
    <w:uiPriority w:val="1"/>
    <w:qFormat/>
    <w:rsid w:val="00D179F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179F3"/>
    <w:rPr>
      <w:rFonts w:eastAsiaTheme="minorEastAsia"/>
      <w:lang w:eastAsia="ja-JP"/>
    </w:rPr>
  </w:style>
  <w:style w:type="paragraph" w:styleId="Header">
    <w:name w:val="header"/>
    <w:basedOn w:val="Normal"/>
    <w:link w:val="HeaderChar"/>
    <w:uiPriority w:val="99"/>
    <w:unhideWhenUsed/>
    <w:rsid w:val="000C4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767"/>
  </w:style>
  <w:style w:type="paragraph" w:styleId="Footer">
    <w:name w:val="footer"/>
    <w:basedOn w:val="Normal"/>
    <w:link w:val="FooterChar"/>
    <w:uiPriority w:val="99"/>
    <w:unhideWhenUsed/>
    <w:rsid w:val="000C4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767"/>
  </w:style>
  <w:style w:type="paragraph" w:customStyle="1" w:styleId="Default">
    <w:name w:val="Default"/>
    <w:rsid w:val="00B35AB5"/>
    <w:pPr>
      <w:autoSpaceDE w:val="0"/>
      <w:autoSpaceDN w:val="0"/>
      <w:adjustRightInd w:val="0"/>
      <w:spacing w:after="0" w:line="240" w:lineRule="auto"/>
    </w:pPr>
    <w:rPr>
      <w:rFonts w:ascii="Segoe UI" w:hAnsi="Segoe UI" w:cs="Segoe UI"/>
      <w:color w:val="000000"/>
      <w:sz w:val="24"/>
      <w:szCs w:val="24"/>
    </w:rPr>
  </w:style>
  <w:style w:type="character" w:styleId="FootnoteReference">
    <w:name w:val="footnote reference"/>
    <w:basedOn w:val="DefaultParagraphFont"/>
    <w:uiPriority w:val="99"/>
    <w:semiHidden/>
    <w:unhideWhenUsed/>
    <w:rsid w:val="00B35AB5"/>
    <w:rPr>
      <w:vertAlign w:val="superscript"/>
    </w:rPr>
  </w:style>
  <w:style w:type="character" w:customStyle="1" w:styleId="Heading1Char">
    <w:name w:val="Heading 1 Char"/>
    <w:basedOn w:val="DefaultParagraphFont"/>
    <w:link w:val="Heading1"/>
    <w:uiPriority w:val="9"/>
    <w:rsid w:val="00E34025"/>
    <w:rPr>
      <w:rFonts w:ascii="inherit" w:eastAsia="Times New Roman" w:hAnsi="inherit" w:cs="Segoe UI Light"/>
      <w:b/>
      <w:bCs/>
      <w:color w:val="998643"/>
      <w:kern w:val="36"/>
      <w:sz w:val="46"/>
      <w:szCs w:val="46"/>
    </w:rPr>
  </w:style>
  <w:style w:type="paragraph" w:styleId="NormalWeb">
    <w:name w:val="Normal (Web)"/>
    <w:basedOn w:val="Normal"/>
    <w:uiPriority w:val="99"/>
    <w:semiHidden/>
    <w:unhideWhenUsed/>
    <w:rsid w:val="00E34025"/>
    <w:pPr>
      <w:spacing w:after="150"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D26F17"/>
    <w:rPr>
      <w:rFonts w:ascii="Courier New" w:eastAsia="Times New Roman" w:hAnsi="Courier New" w:cs="Courier New"/>
      <w:sz w:val="20"/>
      <w:szCs w:val="20"/>
    </w:rPr>
  </w:style>
  <w:style w:type="paragraph" w:customStyle="1" w:styleId="psection-1">
    <w:name w:val="psection-1"/>
    <w:basedOn w:val="Normal"/>
    <w:rsid w:val="00845134"/>
    <w:pPr>
      <w:spacing w:before="150" w:after="150" w:line="240" w:lineRule="auto"/>
    </w:pPr>
    <w:rPr>
      <w:rFonts w:ascii="Times New Roman" w:eastAsia="Times New Roman" w:hAnsi="Times New Roman" w:cs="Times New Roman"/>
      <w:sz w:val="24"/>
      <w:szCs w:val="24"/>
    </w:rPr>
  </w:style>
  <w:style w:type="character" w:customStyle="1" w:styleId="enumxml1">
    <w:name w:val="enumxml1"/>
    <w:basedOn w:val="DefaultParagraphFont"/>
    <w:rsid w:val="00845134"/>
    <w:rPr>
      <w:b/>
      <w:bCs/>
    </w:rPr>
  </w:style>
  <w:style w:type="paragraph" w:customStyle="1" w:styleId="Pa4">
    <w:name w:val="Pa4"/>
    <w:basedOn w:val="Default"/>
    <w:next w:val="Default"/>
    <w:uiPriority w:val="99"/>
    <w:rsid w:val="00CE1E80"/>
    <w:pPr>
      <w:spacing w:line="241" w:lineRule="atLeast"/>
    </w:pPr>
    <w:rPr>
      <w:rFonts w:ascii="Minion Pro" w:hAnsi="Minion Pro" w:cstheme="minorBidi"/>
      <w:color w:val="auto"/>
    </w:rPr>
  </w:style>
  <w:style w:type="character" w:customStyle="1" w:styleId="A3">
    <w:name w:val="A3"/>
    <w:uiPriority w:val="99"/>
    <w:rsid w:val="00CE1E80"/>
    <w:rPr>
      <w:rFonts w:cs="Minion Pro"/>
      <w:color w:val="000000"/>
      <w:sz w:val="21"/>
      <w:szCs w:val="21"/>
    </w:rPr>
  </w:style>
  <w:style w:type="paragraph" w:customStyle="1" w:styleId="Pa3">
    <w:name w:val="Pa3"/>
    <w:basedOn w:val="Default"/>
    <w:next w:val="Default"/>
    <w:uiPriority w:val="99"/>
    <w:rsid w:val="00CE1E80"/>
    <w:pPr>
      <w:spacing w:line="241" w:lineRule="atLeast"/>
    </w:pPr>
    <w:rPr>
      <w:rFonts w:ascii="Minion Pro" w:hAnsi="Minion Pro" w:cstheme="minorBidi"/>
      <w:color w:val="auto"/>
    </w:rPr>
  </w:style>
  <w:style w:type="character" w:customStyle="1" w:styleId="olnumb2">
    <w:name w:val="ol_numb2"/>
    <w:basedOn w:val="DefaultParagraphFont"/>
    <w:rsid w:val="00390848"/>
  </w:style>
  <w:style w:type="character" w:styleId="Strong">
    <w:name w:val="Strong"/>
    <w:basedOn w:val="DefaultParagraphFont"/>
    <w:uiPriority w:val="22"/>
    <w:qFormat/>
    <w:rsid w:val="00925E2F"/>
    <w:rPr>
      <w:b/>
      <w:bCs/>
    </w:rPr>
  </w:style>
  <w:style w:type="character" w:customStyle="1" w:styleId="menu-item-text">
    <w:name w:val="menu-item-text"/>
    <w:basedOn w:val="DefaultParagraphFont"/>
    <w:rsid w:val="00F255B2"/>
  </w:style>
  <w:style w:type="character" w:customStyle="1" w:styleId="ms-hidden">
    <w:name w:val="ms-hidden"/>
    <w:basedOn w:val="DefaultParagraphFont"/>
    <w:rsid w:val="00F255B2"/>
  </w:style>
  <w:style w:type="paragraph" w:customStyle="1" w:styleId="Normal1">
    <w:name w:val="Normal1"/>
    <w:rsid w:val="00AD0E37"/>
    <w:pPr>
      <w:spacing w:after="160" w:line="259"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48852">
      <w:bodyDiv w:val="1"/>
      <w:marLeft w:val="0"/>
      <w:marRight w:val="0"/>
      <w:marTop w:val="0"/>
      <w:marBottom w:val="0"/>
      <w:divBdr>
        <w:top w:val="none" w:sz="0" w:space="0" w:color="auto"/>
        <w:left w:val="none" w:sz="0" w:space="0" w:color="auto"/>
        <w:bottom w:val="none" w:sz="0" w:space="0" w:color="auto"/>
        <w:right w:val="none" w:sz="0" w:space="0" w:color="auto"/>
      </w:divBdr>
    </w:div>
    <w:div w:id="392583700">
      <w:bodyDiv w:val="1"/>
      <w:marLeft w:val="0"/>
      <w:marRight w:val="0"/>
      <w:marTop w:val="0"/>
      <w:marBottom w:val="0"/>
      <w:divBdr>
        <w:top w:val="none" w:sz="0" w:space="0" w:color="auto"/>
        <w:left w:val="none" w:sz="0" w:space="0" w:color="auto"/>
        <w:bottom w:val="none" w:sz="0" w:space="0" w:color="auto"/>
        <w:right w:val="none" w:sz="0" w:space="0" w:color="auto"/>
      </w:divBdr>
      <w:divsChild>
        <w:div w:id="805438291">
          <w:marLeft w:val="274"/>
          <w:marRight w:val="0"/>
          <w:marTop w:val="150"/>
          <w:marBottom w:val="0"/>
          <w:divBdr>
            <w:top w:val="none" w:sz="0" w:space="0" w:color="auto"/>
            <w:left w:val="none" w:sz="0" w:space="0" w:color="auto"/>
            <w:bottom w:val="none" w:sz="0" w:space="0" w:color="auto"/>
            <w:right w:val="none" w:sz="0" w:space="0" w:color="auto"/>
          </w:divBdr>
        </w:div>
      </w:divsChild>
    </w:div>
    <w:div w:id="722169087">
      <w:bodyDiv w:val="1"/>
      <w:marLeft w:val="0"/>
      <w:marRight w:val="0"/>
      <w:marTop w:val="0"/>
      <w:marBottom w:val="0"/>
      <w:divBdr>
        <w:top w:val="none" w:sz="0" w:space="0" w:color="auto"/>
        <w:left w:val="none" w:sz="0" w:space="0" w:color="auto"/>
        <w:bottom w:val="none" w:sz="0" w:space="0" w:color="auto"/>
        <w:right w:val="none" w:sz="0" w:space="0" w:color="auto"/>
      </w:divBdr>
      <w:divsChild>
        <w:div w:id="512186439">
          <w:marLeft w:val="0"/>
          <w:marRight w:val="0"/>
          <w:marTop w:val="0"/>
          <w:marBottom w:val="0"/>
          <w:divBdr>
            <w:top w:val="none" w:sz="0" w:space="0" w:color="auto"/>
            <w:left w:val="none" w:sz="0" w:space="0" w:color="auto"/>
            <w:bottom w:val="none" w:sz="0" w:space="0" w:color="auto"/>
            <w:right w:val="none" w:sz="0" w:space="0" w:color="auto"/>
          </w:divBdr>
          <w:divsChild>
            <w:div w:id="1049568793">
              <w:marLeft w:val="0"/>
              <w:marRight w:val="0"/>
              <w:marTop w:val="0"/>
              <w:marBottom w:val="0"/>
              <w:divBdr>
                <w:top w:val="none" w:sz="0" w:space="0" w:color="auto"/>
                <w:left w:val="none" w:sz="0" w:space="0" w:color="auto"/>
                <w:bottom w:val="none" w:sz="0" w:space="0" w:color="auto"/>
                <w:right w:val="none" w:sz="0" w:space="0" w:color="auto"/>
              </w:divBdr>
              <w:divsChild>
                <w:div w:id="1063529630">
                  <w:marLeft w:val="0"/>
                  <w:marRight w:val="0"/>
                  <w:marTop w:val="0"/>
                  <w:marBottom w:val="0"/>
                  <w:divBdr>
                    <w:top w:val="none" w:sz="0" w:space="0" w:color="auto"/>
                    <w:left w:val="none" w:sz="0" w:space="0" w:color="auto"/>
                    <w:bottom w:val="none" w:sz="0" w:space="0" w:color="auto"/>
                    <w:right w:val="none" w:sz="0" w:space="0" w:color="auto"/>
                  </w:divBdr>
                  <w:divsChild>
                    <w:div w:id="594291800">
                      <w:marLeft w:val="0"/>
                      <w:marRight w:val="0"/>
                      <w:marTop w:val="0"/>
                      <w:marBottom w:val="0"/>
                      <w:divBdr>
                        <w:top w:val="none" w:sz="0" w:space="0" w:color="auto"/>
                        <w:left w:val="none" w:sz="0" w:space="0" w:color="auto"/>
                        <w:bottom w:val="none" w:sz="0" w:space="0" w:color="auto"/>
                        <w:right w:val="none" w:sz="0" w:space="0" w:color="auto"/>
                      </w:divBdr>
                      <w:divsChild>
                        <w:div w:id="1777627955">
                          <w:marLeft w:val="0"/>
                          <w:marRight w:val="0"/>
                          <w:marTop w:val="0"/>
                          <w:marBottom w:val="0"/>
                          <w:divBdr>
                            <w:top w:val="none" w:sz="0" w:space="0" w:color="auto"/>
                            <w:left w:val="single" w:sz="48" w:space="0" w:color="002664"/>
                            <w:bottom w:val="none" w:sz="0" w:space="0" w:color="auto"/>
                            <w:right w:val="single" w:sz="48" w:space="0" w:color="002664"/>
                          </w:divBdr>
                          <w:divsChild>
                            <w:div w:id="976298906">
                              <w:marLeft w:val="-225"/>
                              <w:marRight w:val="-225"/>
                              <w:marTop w:val="0"/>
                              <w:marBottom w:val="0"/>
                              <w:divBdr>
                                <w:top w:val="none" w:sz="0" w:space="0" w:color="auto"/>
                                <w:left w:val="none" w:sz="0" w:space="0" w:color="auto"/>
                                <w:bottom w:val="none" w:sz="0" w:space="0" w:color="auto"/>
                                <w:right w:val="none" w:sz="0" w:space="0" w:color="auto"/>
                              </w:divBdr>
                              <w:divsChild>
                                <w:div w:id="125247268">
                                  <w:marLeft w:val="0"/>
                                  <w:marRight w:val="0"/>
                                  <w:marTop w:val="0"/>
                                  <w:marBottom w:val="0"/>
                                  <w:divBdr>
                                    <w:top w:val="none" w:sz="0" w:space="0" w:color="auto"/>
                                    <w:left w:val="none" w:sz="0" w:space="0" w:color="auto"/>
                                    <w:bottom w:val="none" w:sz="0" w:space="0" w:color="auto"/>
                                    <w:right w:val="none" w:sz="0" w:space="0" w:color="auto"/>
                                  </w:divBdr>
                                  <w:divsChild>
                                    <w:div w:id="691153443">
                                      <w:marLeft w:val="-225"/>
                                      <w:marRight w:val="-225"/>
                                      <w:marTop w:val="0"/>
                                      <w:marBottom w:val="0"/>
                                      <w:divBdr>
                                        <w:top w:val="none" w:sz="0" w:space="0" w:color="auto"/>
                                        <w:left w:val="none" w:sz="0" w:space="0" w:color="auto"/>
                                        <w:bottom w:val="none" w:sz="0" w:space="0" w:color="auto"/>
                                        <w:right w:val="none" w:sz="0" w:space="0" w:color="auto"/>
                                      </w:divBdr>
                                      <w:divsChild>
                                        <w:div w:id="1387144102">
                                          <w:marLeft w:val="0"/>
                                          <w:marRight w:val="0"/>
                                          <w:marTop w:val="0"/>
                                          <w:marBottom w:val="0"/>
                                          <w:divBdr>
                                            <w:top w:val="none" w:sz="0" w:space="0" w:color="auto"/>
                                            <w:left w:val="none" w:sz="0" w:space="0" w:color="auto"/>
                                            <w:bottom w:val="none" w:sz="0" w:space="0" w:color="auto"/>
                                            <w:right w:val="none" w:sz="0" w:space="0" w:color="auto"/>
                                          </w:divBdr>
                                          <w:divsChild>
                                            <w:div w:id="810710757">
                                              <w:marLeft w:val="0"/>
                                              <w:marRight w:val="0"/>
                                              <w:marTop w:val="0"/>
                                              <w:marBottom w:val="0"/>
                                              <w:divBdr>
                                                <w:top w:val="none" w:sz="0" w:space="0" w:color="auto"/>
                                                <w:left w:val="none" w:sz="0" w:space="0" w:color="auto"/>
                                                <w:bottom w:val="none" w:sz="0" w:space="0" w:color="auto"/>
                                                <w:right w:val="none" w:sz="0" w:space="0" w:color="auto"/>
                                              </w:divBdr>
                                              <w:divsChild>
                                                <w:div w:id="1876506562">
                                                  <w:marLeft w:val="0"/>
                                                  <w:marRight w:val="0"/>
                                                  <w:marTop w:val="0"/>
                                                  <w:marBottom w:val="0"/>
                                                  <w:divBdr>
                                                    <w:top w:val="none" w:sz="0" w:space="0" w:color="auto"/>
                                                    <w:left w:val="none" w:sz="0" w:space="0" w:color="auto"/>
                                                    <w:bottom w:val="none" w:sz="0" w:space="0" w:color="auto"/>
                                                    <w:right w:val="none" w:sz="0" w:space="0" w:color="auto"/>
                                                  </w:divBdr>
                                                  <w:divsChild>
                                                    <w:div w:id="10378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91448">
                                  <w:marLeft w:val="0"/>
                                  <w:marRight w:val="0"/>
                                  <w:marTop w:val="0"/>
                                  <w:marBottom w:val="0"/>
                                  <w:divBdr>
                                    <w:top w:val="none" w:sz="0" w:space="0" w:color="auto"/>
                                    <w:left w:val="none" w:sz="0" w:space="0" w:color="auto"/>
                                    <w:bottom w:val="none" w:sz="0" w:space="0" w:color="auto"/>
                                    <w:right w:val="none" w:sz="0" w:space="0" w:color="auto"/>
                                  </w:divBdr>
                                  <w:divsChild>
                                    <w:div w:id="908148015">
                                      <w:marLeft w:val="0"/>
                                      <w:marRight w:val="0"/>
                                      <w:marTop w:val="0"/>
                                      <w:marBottom w:val="0"/>
                                      <w:divBdr>
                                        <w:top w:val="none" w:sz="0" w:space="0" w:color="auto"/>
                                        <w:left w:val="none" w:sz="0" w:space="0" w:color="auto"/>
                                        <w:bottom w:val="none" w:sz="0" w:space="0" w:color="auto"/>
                                        <w:right w:val="none" w:sz="0" w:space="0" w:color="auto"/>
                                      </w:divBdr>
                                      <w:divsChild>
                                        <w:div w:id="20329447">
                                          <w:marLeft w:val="0"/>
                                          <w:marRight w:val="0"/>
                                          <w:marTop w:val="0"/>
                                          <w:marBottom w:val="0"/>
                                          <w:divBdr>
                                            <w:top w:val="none" w:sz="0" w:space="0" w:color="auto"/>
                                            <w:left w:val="none" w:sz="0" w:space="0" w:color="auto"/>
                                            <w:bottom w:val="none" w:sz="0" w:space="0" w:color="auto"/>
                                            <w:right w:val="none" w:sz="0" w:space="0" w:color="auto"/>
                                          </w:divBdr>
                                          <w:divsChild>
                                            <w:div w:id="783231242">
                                              <w:marLeft w:val="0"/>
                                              <w:marRight w:val="0"/>
                                              <w:marTop w:val="0"/>
                                              <w:marBottom w:val="0"/>
                                              <w:divBdr>
                                                <w:top w:val="none" w:sz="0" w:space="0" w:color="auto"/>
                                                <w:left w:val="none" w:sz="0" w:space="0" w:color="auto"/>
                                                <w:bottom w:val="none" w:sz="0" w:space="0" w:color="auto"/>
                                                <w:right w:val="none" w:sz="0" w:space="0" w:color="auto"/>
                                              </w:divBdr>
                                              <w:divsChild>
                                                <w:div w:id="999845487">
                                                  <w:marLeft w:val="0"/>
                                                  <w:marRight w:val="0"/>
                                                  <w:marTop w:val="0"/>
                                                  <w:marBottom w:val="0"/>
                                                  <w:divBdr>
                                                    <w:top w:val="none" w:sz="0" w:space="0" w:color="auto"/>
                                                    <w:left w:val="none" w:sz="0" w:space="0" w:color="auto"/>
                                                    <w:bottom w:val="none" w:sz="0" w:space="0" w:color="auto"/>
                                                    <w:right w:val="none" w:sz="0" w:space="0" w:color="auto"/>
                                                  </w:divBdr>
                                                  <w:divsChild>
                                                    <w:div w:id="2362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3207518">
      <w:bodyDiv w:val="1"/>
      <w:marLeft w:val="0"/>
      <w:marRight w:val="0"/>
      <w:marTop w:val="0"/>
      <w:marBottom w:val="0"/>
      <w:divBdr>
        <w:top w:val="none" w:sz="0" w:space="0" w:color="auto"/>
        <w:left w:val="none" w:sz="0" w:space="0" w:color="auto"/>
        <w:bottom w:val="none" w:sz="0" w:space="0" w:color="auto"/>
        <w:right w:val="none" w:sz="0" w:space="0" w:color="auto"/>
      </w:divBdr>
      <w:divsChild>
        <w:div w:id="1618484687">
          <w:marLeft w:val="0"/>
          <w:marRight w:val="0"/>
          <w:marTop w:val="2460"/>
          <w:marBottom w:val="0"/>
          <w:divBdr>
            <w:top w:val="none" w:sz="0" w:space="0" w:color="auto"/>
            <w:left w:val="none" w:sz="0" w:space="0" w:color="auto"/>
            <w:bottom w:val="none" w:sz="0" w:space="0" w:color="auto"/>
            <w:right w:val="none" w:sz="0" w:space="0" w:color="auto"/>
          </w:divBdr>
          <w:divsChild>
            <w:div w:id="1946499268">
              <w:marLeft w:val="0"/>
              <w:marRight w:val="0"/>
              <w:marTop w:val="0"/>
              <w:marBottom w:val="0"/>
              <w:divBdr>
                <w:top w:val="none" w:sz="0" w:space="0" w:color="auto"/>
                <w:left w:val="none" w:sz="0" w:space="0" w:color="auto"/>
                <w:bottom w:val="none" w:sz="0" w:space="0" w:color="auto"/>
                <w:right w:val="none" w:sz="0" w:space="0" w:color="auto"/>
              </w:divBdr>
              <w:divsChild>
                <w:div w:id="998966168">
                  <w:marLeft w:val="0"/>
                  <w:marRight w:val="0"/>
                  <w:marTop w:val="0"/>
                  <w:marBottom w:val="0"/>
                  <w:divBdr>
                    <w:top w:val="none" w:sz="0" w:space="0" w:color="auto"/>
                    <w:left w:val="none" w:sz="0" w:space="0" w:color="auto"/>
                    <w:bottom w:val="none" w:sz="0" w:space="0" w:color="auto"/>
                    <w:right w:val="none" w:sz="0" w:space="0" w:color="auto"/>
                  </w:divBdr>
                  <w:divsChild>
                    <w:div w:id="1354264198">
                      <w:marLeft w:val="0"/>
                      <w:marRight w:val="0"/>
                      <w:marTop w:val="0"/>
                      <w:marBottom w:val="0"/>
                      <w:divBdr>
                        <w:top w:val="none" w:sz="0" w:space="0" w:color="auto"/>
                        <w:left w:val="none" w:sz="0" w:space="0" w:color="auto"/>
                        <w:bottom w:val="none" w:sz="0" w:space="0" w:color="auto"/>
                        <w:right w:val="none" w:sz="0" w:space="0" w:color="auto"/>
                      </w:divBdr>
                      <w:divsChild>
                        <w:div w:id="1554392255">
                          <w:marLeft w:val="-225"/>
                          <w:marRight w:val="-225"/>
                          <w:marTop w:val="0"/>
                          <w:marBottom w:val="0"/>
                          <w:divBdr>
                            <w:top w:val="none" w:sz="0" w:space="0" w:color="auto"/>
                            <w:left w:val="none" w:sz="0" w:space="0" w:color="auto"/>
                            <w:bottom w:val="none" w:sz="0" w:space="0" w:color="auto"/>
                            <w:right w:val="none" w:sz="0" w:space="0" w:color="auto"/>
                          </w:divBdr>
                          <w:divsChild>
                            <w:div w:id="150879115">
                              <w:marLeft w:val="0"/>
                              <w:marRight w:val="0"/>
                              <w:marTop w:val="0"/>
                              <w:marBottom w:val="0"/>
                              <w:divBdr>
                                <w:top w:val="single" w:sz="6" w:space="8" w:color="EEEEEE"/>
                                <w:left w:val="single" w:sz="6" w:space="8" w:color="EEEEEE"/>
                                <w:bottom w:val="single" w:sz="6" w:space="8" w:color="EEEEEE"/>
                                <w:right w:val="single" w:sz="6" w:space="8" w:color="EEEEEE"/>
                              </w:divBdr>
                              <w:divsChild>
                                <w:div w:id="1517310188">
                                  <w:marLeft w:val="0"/>
                                  <w:marRight w:val="0"/>
                                  <w:marTop w:val="0"/>
                                  <w:marBottom w:val="0"/>
                                  <w:divBdr>
                                    <w:top w:val="none" w:sz="0" w:space="0" w:color="auto"/>
                                    <w:left w:val="none" w:sz="0" w:space="0" w:color="auto"/>
                                    <w:bottom w:val="none" w:sz="0" w:space="0" w:color="auto"/>
                                    <w:right w:val="none" w:sz="0" w:space="0" w:color="auto"/>
                                  </w:divBdr>
                                  <w:divsChild>
                                    <w:div w:id="888877705">
                                      <w:marLeft w:val="0"/>
                                      <w:marRight w:val="0"/>
                                      <w:marTop w:val="0"/>
                                      <w:marBottom w:val="0"/>
                                      <w:divBdr>
                                        <w:top w:val="none" w:sz="0" w:space="0" w:color="auto"/>
                                        <w:left w:val="none" w:sz="0" w:space="0" w:color="auto"/>
                                        <w:bottom w:val="none" w:sz="0" w:space="0" w:color="auto"/>
                                        <w:right w:val="none" w:sz="0" w:space="0" w:color="auto"/>
                                      </w:divBdr>
                                      <w:divsChild>
                                        <w:div w:id="446509504">
                                          <w:marLeft w:val="0"/>
                                          <w:marRight w:val="0"/>
                                          <w:marTop w:val="0"/>
                                          <w:marBottom w:val="0"/>
                                          <w:divBdr>
                                            <w:top w:val="none" w:sz="0" w:space="0" w:color="auto"/>
                                            <w:left w:val="none" w:sz="0" w:space="0" w:color="auto"/>
                                            <w:bottom w:val="none" w:sz="0" w:space="0" w:color="auto"/>
                                            <w:right w:val="none" w:sz="0" w:space="0" w:color="auto"/>
                                          </w:divBdr>
                                          <w:divsChild>
                                            <w:div w:id="13463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016814">
      <w:bodyDiv w:val="1"/>
      <w:marLeft w:val="0"/>
      <w:marRight w:val="0"/>
      <w:marTop w:val="0"/>
      <w:marBottom w:val="0"/>
      <w:divBdr>
        <w:top w:val="none" w:sz="0" w:space="0" w:color="auto"/>
        <w:left w:val="none" w:sz="0" w:space="0" w:color="auto"/>
        <w:bottom w:val="none" w:sz="0" w:space="0" w:color="auto"/>
        <w:right w:val="none" w:sz="0" w:space="0" w:color="auto"/>
      </w:divBdr>
      <w:divsChild>
        <w:div w:id="114956104">
          <w:marLeft w:val="0"/>
          <w:marRight w:val="0"/>
          <w:marTop w:val="0"/>
          <w:marBottom w:val="0"/>
          <w:divBdr>
            <w:top w:val="none" w:sz="0" w:space="0" w:color="auto"/>
            <w:left w:val="none" w:sz="0" w:space="0" w:color="auto"/>
            <w:bottom w:val="none" w:sz="0" w:space="0" w:color="auto"/>
            <w:right w:val="none" w:sz="0" w:space="0" w:color="auto"/>
          </w:divBdr>
          <w:divsChild>
            <w:div w:id="402946774">
              <w:marLeft w:val="0"/>
              <w:marRight w:val="0"/>
              <w:marTop w:val="0"/>
              <w:marBottom w:val="0"/>
              <w:divBdr>
                <w:top w:val="none" w:sz="0" w:space="0" w:color="auto"/>
                <w:left w:val="none" w:sz="0" w:space="0" w:color="auto"/>
                <w:bottom w:val="none" w:sz="0" w:space="0" w:color="auto"/>
                <w:right w:val="none" w:sz="0" w:space="0" w:color="auto"/>
              </w:divBdr>
              <w:divsChild>
                <w:div w:id="523174436">
                  <w:marLeft w:val="0"/>
                  <w:marRight w:val="0"/>
                  <w:marTop w:val="0"/>
                  <w:marBottom w:val="0"/>
                  <w:divBdr>
                    <w:top w:val="none" w:sz="0" w:space="0" w:color="auto"/>
                    <w:left w:val="none" w:sz="0" w:space="0" w:color="auto"/>
                    <w:bottom w:val="none" w:sz="0" w:space="0" w:color="auto"/>
                    <w:right w:val="none" w:sz="0" w:space="0" w:color="auto"/>
                  </w:divBdr>
                  <w:divsChild>
                    <w:div w:id="59691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933081">
      <w:bodyDiv w:val="1"/>
      <w:marLeft w:val="0"/>
      <w:marRight w:val="0"/>
      <w:marTop w:val="0"/>
      <w:marBottom w:val="0"/>
      <w:divBdr>
        <w:top w:val="none" w:sz="0" w:space="0" w:color="auto"/>
        <w:left w:val="none" w:sz="0" w:space="0" w:color="auto"/>
        <w:bottom w:val="none" w:sz="0" w:space="0" w:color="auto"/>
        <w:right w:val="none" w:sz="0" w:space="0" w:color="auto"/>
      </w:divBdr>
    </w:div>
    <w:div w:id="1243642715">
      <w:bodyDiv w:val="1"/>
      <w:marLeft w:val="0"/>
      <w:marRight w:val="0"/>
      <w:marTop w:val="0"/>
      <w:marBottom w:val="0"/>
      <w:divBdr>
        <w:top w:val="none" w:sz="0" w:space="0" w:color="auto"/>
        <w:left w:val="none" w:sz="0" w:space="0" w:color="auto"/>
        <w:bottom w:val="none" w:sz="0" w:space="0" w:color="auto"/>
        <w:right w:val="none" w:sz="0" w:space="0" w:color="auto"/>
      </w:divBdr>
    </w:div>
    <w:div w:id="1292443330">
      <w:bodyDiv w:val="1"/>
      <w:marLeft w:val="0"/>
      <w:marRight w:val="0"/>
      <w:marTop w:val="0"/>
      <w:marBottom w:val="0"/>
      <w:divBdr>
        <w:top w:val="none" w:sz="0" w:space="0" w:color="auto"/>
        <w:left w:val="none" w:sz="0" w:space="0" w:color="auto"/>
        <w:bottom w:val="none" w:sz="0" w:space="0" w:color="auto"/>
        <w:right w:val="none" w:sz="0" w:space="0" w:color="auto"/>
      </w:divBdr>
      <w:divsChild>
        <w:div w:id="322900495">
          <w:marLeft w:val="0"/>
          <w:marRight w:val="0"/>
          <w:marTop w:val="0"/>
          <w:marBottom w:val="0"/>
          <w:divBdr>
            <w:top w:val="none" w:sz="0" w:space="0" w:color="auto"/>
            <w:left w:val="none" w:sz="0" w:space="0" w:color="auto"/>
            <w:bottom w:val="none" w:sz="0" w:space="0" w:color="auto"/>
            <w:right w:val="none" w:sz="0" w:space="0" w:color="auto"/>
          </w:divBdr>
          <w:divsChild>
            <w:div w:id="1303120757">
              <w:marLeft w:val="0"/>
              <w:marRight w:val="0"/>
              <w:marTop w:val="0"/>
              <w:marBottom w:val="0"/>
              <w:divBdr>
                <w:top w:val="none" w:sz="0" w:space="0" w:color="auto"/>
                <w:left w:val="none" w:sz="0" w:space="0" w:color="auto"/>
                <w:bottom w:val="none" w:sz="0" w:space="0" w:color="auto"/>
                <w:right w:val="none" w:sz="0" w:space="0" w:color="auto"/>
              </w:divBdr>
              <w:divsChild>
                <w:div w:id="506871531">
                  <w:marLeft w:val="0"/>
                  <w:marRight w:val="0"/>
                  <w:marTop w:val="0"/>
                  <w:marBottom w:val="0"/>
                  <w:divBdr>
                    <w:top w:val="none" w:sz="0" w:space="0" w:color="auto"/>
                    <w:left w:val="none" w:sz="0" w:space="0" w:color="auto"/>
                    <w:bottom w:val="none" w:sz="0" w:space="0" w:color="auto"/>
                    <w:right w:val="none" w:sz="0" w:space="0" w:color="auto"/>
                  </w:divBdr>
                  <w:divsChild>
                    <w:div w:id="2135558933">
                      <w:marLeft w:val="0"/>
                      <w:marRight w:val="0"/>
                      <w:marTop w:val="0"/>
                      <w:marBottom w:val="0"/>
                      <w:divBdr>
                        <w:top w:val="none" w:sz="0" w:space="0" w:color="auto"/>
                        <w:left w:val="none" w:sz="0" w:space="0" w:color="auto"/>
                        <w:bottom w:val="none" w:sz="0" w:space="0" w:color="auto"/>
                        <w:right w:val="none" w:sz="0" w:space="0" w:color="auto"/>
                      </w:divBdr>
                      <w:divsChild>
                        <w:div w:id="721170529">
                          <w:marLeft w:val="0"/>
                          <w:marRight w:val="0"/>
                          <w:marTop w:val="0"/>
                          <w:marBottom w:val="0"/>
                          <w:divBdr>
                            <w:top w:val="none" w:sz="0" w:space="0" w:color="auto"/>
                            <w:left w:val="single" w:sz="48" w:space="0" w:color="002664"/>
                            <w:bottom w:val="none" w:sz="0" w:space="0" w:color="auto"/>
                            <w:right w:val="single" w:sz="48" w:space="0" w:color="002664"/>
                          </w:divBdr>
                          <w:divsChild>
                            <w:div w:id="2057075741">
                              <w:marLeft w:val="-225"/>
                              <w:marRight w:val="-225"/>
                              <w:marTop w:val="0"/>
                              <w:marBottom w:val="0"/>
                              <w:divBdr>
                                <w:top w:val="none" w:sz="0" w:space="0" w:color="auto"/>
                                <w:left w:val="none" w:sz="0" w:space="0" w:color="auto"/>
                                <w:bottom w:val="none" w:sz="0" w:space="0" w:color="auto"/>
                                <w:right w:val="none" w:sz="0" w:space="0" w:color="auto"/>
                              </w:divBdr>
                              <w:divsChild>
                                <w:div w:id="1562599791">
                                  <w:marLeft w:val="0"/>
                                  <w:marRight w:val="0"/>
                                  <w:marTop w:val="0"/>
                                  <w:marBottom w:val="0"/>
                                  <w:divBdr>
                                    <w:top w:val="none" w:sz="0" w:space="0" w:color="auto"/>
                                    <w:left w:val="none" w:sz="0" w:space="0" w:color="auto"/>
                                    <w:bottom w:val="none" w:sz="0" w:space="0" w:color="auto"/>
                                    <w:right w:val="none" w:sz="0" w:space="0" w:color="auto"/>
                                  </w:divBdr>
                                </w:div>
                              </w:divsChild>
                            </w:div>
                            <w:div w:id="1290014202">
                              <w:marLeft w:val="-225"/>
                              <w:marRight w:val="-225"/>
                              <w:marTop w:val="0"/>
                              <w:marBottom w:val="0"/>
                              <w:divBdr>
                                <w:top w:val="none" w:sz="0" w:space="0" w:color="auto"/>
                                <w:left w:val="none" w:sz="0" w:space="0" w:color="auto"/>
                                <w:bottom w:val="none" w:sz="0" w:space="0" w:color="auto"/>
                                <w:right w:val="none" w:sz="0" w:space="0" w:color="auto"/>
                              </w:divBdr>
                              <w:divsChild>
                                <w:div w:id="1295332274">
                                  <w:marLeft w:val="0"/>
                                  <w:marRight w:val="0"/>
                                  <w:marTop w:val="0"/>
                                  <w:marBottom w:val="0"/>
                                  <w:divBdr>
                                    <w:top w:val="none" w:sz="0" w:space="0" w:color="auto"/>
                                    <w:left w:val="none" w:sz="0" w:space="0" w:color="auto"/>
                                    <w:bottom w:val="none" w:sz="0" w:space="0" w:color="auto"/>
                                    <w:right w:val="none" w:sz="0" w:space="0" w:color="auto"/>
                                  </w:divBdr>
                                  <w:divsChild>
                                    <w:div w:id="124468340">
                                      <w:marLeft w:val="-225"/>
                                      <w:marRight w:val="-225"/>
                                      <w:marTop w:val="0"/>
                                      <w:marBottom w:val="0"/>
                                      <w:divBdr>
                                        <w:top w:val="none" w:sz="0" w:space="0" w:color="auto"/>
                                        <w:left w:val="none" w:sz="0" w:space="0" w:color="auto"/>
                                        <w:bottom w:val="none" w:sz="0" w:space="0" w:color="auto"/>
                                        <w:right w:val="none" w:sz="0" w:space="0" w:color="auto"/>
                                      </w:divBdr>
                                      <w:divsChild>
                                        <w:div w:id="1840849379">
                                          <w:marLeft w:val="0"/>
                                          <w:marRight w:val="0"/>
                                          <w:marTop w:val="0"/>
                                          <w:marBottom w:val="0"/>
                                          <w:divBdr>
                                            <w:top w:val="none" w:sz="0" w:space="0" w:color="auto"/>
                                            <w:left w:val="none" w:sz="0" w:space="0" w:color="auto"/>
                                            <w:bottom w:val="none" w:sz="0" w:space="0" w:color="auto"/>
                                            <w:right w:val="none" w:sz="0" w:space="0" w:color="auto"/>
                                          </w:divBdr>
                                          <w:divsChild>
                                            <w:div w:id="1918590238">
                                              <w:marLeft w:val="0"/>
                                              <w:marRight w:val="0"/>
                                              <w:marTop w:val="0"/>
                                              <w:marBottom w:val="0"/>
                                              <w:divBdr>
                                                <w:top w:val="none" w:sz="0" w:space="0" w:color="auto"/>
                                                <w:left w:val="none" w:sz="0" w:space="0" w:color="auto"/>
                                                <w:bottom w:val="none" w:sz="0" w:space="0" w:color="auto"/>
                                                <w:right w:val="none" w:sz="0" w:space="0" w:color="auto"/>
                                              </w:divBdr>
                                              <w:divsChild>
                                                <w:div w:id="212469758">
                                                  <w:marLeft w:val="0"/>
                                                  <w:marRight w:val="0"/>
                                                  <w:marTop w:val="0"/>
                                                  <w:marBottom w:val="0"/>
                                                  <w:divBdr>
                                                    <w:top w:val="none" w:sz="0" w:space="0" w:color="auto"/>
                                                    <w:left w:val="none" w:sz="0" w:space="0" w:color="auto"/>
                                                    <w:bottom w:val="none" w:sz="0" w:space="0" w:color="auto"/>
                                                    <w:right w:val="none" w:sz="0" w:space="0" w:color="auto"/>
                                                  </w:divBdr>
                                                </w:div>
                                                <w:div w:id="87137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854631">
      <w:bodyDiv w:val="1"/>
      <w:marLeft w:val="2"/>
      <w:marRight w:val="2"/>
      <w:marTop w:val="0"/>
      <w:marBottom w:val="0"/>
      <w:divBdr>
        <w:top w:val="none" w:sz="0" w:space="0" w:color="auto"/>
        <w:left w:val="none" w:sz="0" w:space="0" w:color="auto"/>
        <w:bottom w:val="none" w:sz="0" w:space="0" w:color="auto"/>
        <w:right w:val="none" w:sz="0" w:space="0" w:color="auto"/>
      </w:divBdr>
      <w:divsChild>
        <w:div w:id="1250042280">
          <w:marLeft w:val="0"/>
          <w:marRight w:val="0"/>
          <w:marTop w:val="0"/>
          <w:marBottom w:val="0"/>
          <w:divBdr>
            <w:top w:val="none" w:sz="0" w:space="0" w:color="auto"/>
            <w:left w:val="none" w:sz="0" w:space="0" w:color="auto"/>
            <w:bottom w:val="none" w:sz="0" w:space="0" w:color="auto"/>
            <w:right w:val="none" w:sz="0" w:space="0" w:color="auto"/>
          </w:divBdr>
          <w:divsChild>
            <w:div w:id="1532113749">
              <w:marLeft w:val="0"/>
              <w:marRight w:val="0"/>
              <w:marTop w:val="180"/>
              <w:marBottom w:val="0"/>
              <w:divBdr>
                <w:top w:val="none" w:sz="0" w:space="0" w:color="auto"/>
                <w:left w:val="none" w:sz="0" w:space="0" w:color="auto"/>
                <w:bottom w:val="none" w:sz="0" w:space="0" w:color="auto"/>
                <w:right w:val="none" w:sz="0" w:space="0" w:color="auto"/>
              </w:divBdr>
              <w:divsChild>
                <w:div w:id="1432356780">
                  <w:marLeft w:val="0"/>
                  <w:marRight w:val="0"/>
                  <w:marTop w:val="0"/>
                  <w:marBottom w:val="0"/>
                  <w:divBdr>
                    <w:top w:val="none" w:sz="0" w:space="0" w:color="auto"/>
                    <w:left w:val="none" w:sz="0" w:space="0" w:color="auto"/>
                    <w:bottom w:val="none" w:sz="0" w:space="0" w:color="auto"/>
                    <w:right w:val="none" w:sz="0" w:space="0" w:color="auto"/>
                  </w:divBdr>
                  <w:divsChild>
                    <w:div w:id="1484464783">
                      <w:marLeft w:val="0"/>
                      <w:marRight w:val="0"/>
                      <w:marTop w:val="0"/>
                      <w:marBottom w:val="0"/>
                      <w:divBdr>
                        <w:top w:val="none" w:sz="0" w:space="0" w:color="auto"/>
                        <w:left w:val="none" w:sz="0" w:space="0" w:color="auto"/>
                        <w:bottom w:val="none" w:sz="0" w:space="0" w:color="auto"/>
                        <w:right w:val="none" w:sz="0" w:space="0" w:color="auto"/>
                      </w:divBdr>
                      <w:divsChild>
                        <w:div w:id="84011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112346">
      <w:bodyDiv w:val="1"/>
      <w:marLeft w:val="0"/>
      <w:marRight w:val="0"/>
      <w:marTop w:val="0"/>
      <w:marBottom w:val="0"/>
      <w:divBdr>
        <w:top w:val="none" w:sz="0" w:space="0" w:color="auto"/>
        <w:left w:val="none" w:sz="0" w:space="0" w:color="auto"/>
        <w:bottom w:val="none" w:sz="0" w:space="0" w:color="auto"/>
        <w:right w:val="none" w:sz="0" w:space="0" w:color="auto"/>
      </w:divBdr>
    </w:div>
    <w:div w:id="1549146690">
      <w:bodyDiv w:val="1"/>
      <w:marLeft w:val="0"/>
      <w:marRight w:val="0"/>
      <w:marTop w:val="0"/>
      <w:marBottom w:val="0"/>
      <w:divBdr>
        <w:top w:val="none" w:sz="0" w:space="0" w:color="auto"/>
        <w:left w:val="none" w:sz="0" w:space="0" w:color="auto"/>
        <w:bottom w:val="none" w:sz="0" w:space="0" w:color="auto"/>
        <w:right w:val="none" w:sz="0" w:space="0" w:color="auto"/>
      </w:divBdr>
      <w:divsChild>
        <w:div w:id="1139568140">
          <w:marLeft w:val="0"/>
          <w:marRight w:val="0"/>
          <w:marTop w:val="0"/>
          <w:marBottom w:val="0"/>
          <w:divBdr>
            <w:top w:val="none" w:sz="0" w:space="0" w:color="auto"/>
            <w:left w:val="none" w:sz="0" w:space="0" w:color="auto"/>
            <w:bottom w:val="none" w:sz="0" w:space="0" w:color="auto"/>
            <w:right w:val="none" w:sz="0" w:space="0" w:color="auto"/>
          </w:divBdr>
          <w:divsChild>
            <w:div w:id="1934584217">
              <w:marLeft w:val="0"/>
              <w:marRight w:val="0"/>
              <w:marTop w:val="0"/>
              <w:marBottom w:val="0"/>
              <w:divBdr>
                <w:top w:val="none" w:sz="0" w:space="0" w:color="auto"/>
                <w:left w:val="none" w:sz="0" w:space="0" w:color="auto"/>
                <w:bottom w:val="none" w:sz="0" w:space="0" w:color="auto"/>
                <w:right w:val="none" w:sz="0" w:space="0" w:color="auto"/>
              </w:divBdr>
              <w:divsChild>
                <w:div w:id="1044330299">
                  <w:marLeft w:val="0"/>
                  <w:marRight w:val="0"/>
                  <w:marTop w:val="0"/>
                  <w:marBottom w:val="0"/>
                  <w:divBdr>
                    <w:top w:val="none" w:sz="0" w:space="0" w:color="auto"/>
                    <w:left w:val="none" w:sz="0" w:space="0" w:color="auto"/>
                    <w:bottom w:val="none" w:sz="0" w:space="0" w:color="auto"/>
                    <w:right w:val="none" w:sz="0" w:space="0" w:color="auto"/>
                  </w:divBdr>
                  <w:divsChild>
                    <w:div w:id="1065566885">
                      <w:marLeft w:val="0"/>
                      <w:marRight w:val="0"/>
                      <w:marTop w:val="0"/>
                      <w:marBottom w:val="0"/>
                      <w:divBdr>
                        <w:top w:val="none" w:sz="0" w:space="0" w:color="auto"/>
                        <w:left w:val="none" w:sz="0" w:space="0" w:color="auto"/>
                        <w:bottom w:val="none" w:sz="0" w:space="0" w:color="auto"/>
                        <w:right w:val="none" w:sz="0" w:space="0" w:color="auto"/>
                      </w:divBdr>
                      <w:divsChild>
                        <w:div w:id="887642003">
                          <w:marLeft w:val="0"/>
                          <w:marRight w:val="0"/>
                          <w:marTop w:val="0"/>
                          <w:marBottom w:val="0"/>
                          <w:divBdr>
                            <w:top w:val="none" w:sz="0" w:space="0" w:color="auto"/>
                            <w:left w:val="single" w:sz="48" w:space="0" w:color="002664"/>
                            <w:bottom w:val="none" w:sz="0" w:space="0" w:color="auto"/>
                            <w:right w:val="single" w:sz="48" w:space="0" w:color="002664"/>
                          </w:divBdr>
                          <w:divsChild>
                            <w:div w:id="247925548">
                              <w:marLeft w:val="-225"/>
                              <w:marRight w:val="-225"/>
                              <w:marTop w:val="0"/>
                              <w:marBottom w:val="0"/>
                              <w:divBdr>
                                <w:top w:val="none" w:sz="0" w:space="0" w:color="auto"/>
                                <w:left w:val="none" w:sz="0" w:space="0" w:color="auto"/>
                                <w:bottom w:val="none" w:sz="0" w:space="0" w:color="auto"/>
                                <w:right w:val="none" w:sz="0" w:space="0" w:color="auto"/>
                              </w:divBdr>
                              <w:divsChild>
                                <w:div w:id="904531222">
                                  <w:marLeft w:val="0"/>
                                  <w:marRight w:val="0"/>
                                  <w:marTop w:val="0"/>
                                  <w:marBottom w:val="0"/>
                                  <w:divBdr>
                                    <w:top w:val="none" w:sz="0" w:space="0" w:color="auto"/>
                                    <w:left w:val="none" w:sz="0" w:space="0" w:color="auto"/>
                                    <w:bottom w:val="none" w:sz="0" w:space="0" w:color="auto"/>
                                    <w:right w:val="none" w:sz="0" w:space="0" w:color="auto"/>
                                  </w:divBdr>
                                </w:div>
                              </w:divsChild>
                            </w:div>
                            <w:div w:id="1008172806">
                              <w:marLeft w:val="-225"/>
                              <w:marRight w:val="-225"/>
                              <w:marTop w:val="0"/>
                              <w:marBottom w:val="0"/>
                              <w:divBdr>
                                <w:top w:val="none" w:sz="0" w:space="0" w:color="auto"/>
                                <w:left w:val="none" w:sz="0" w:space="0" w:color="auto"/>
                                <w:bottom w:val="none" w:sz="0" w:space="0" w:color="auto"/>
                                <w:right w:val="none" w:sz="0" w:space="0" w:color="auto"/>
                              </w:divBdr>
                              <w:divsChild>
                                <w:div w:id="1720090014">
                                  <w:marLeft w:val="0"/>
                                  <w:marRight w:val="0"/>
                                  <w:marTop w:val="0"/>
                                  <w:marBottom w:val="0"/>
                                  <w:divBdr>
                                    <w:top w:val="none" w:sz="0" w:space="0" w:color="auto"/>
                                    <w:left w:val="none" w:sz="0" w:space="0" w:color="auto"/>
                                    <w:bottom w:val="none" w:sz="0" w:space="0" w:color="auto"/>
                                    <w:right w:val="none" w:sz="0" w:space="0" w:color="auto"/>
                                  </w:divBdr>
                                  <w:divsChild>
                                    <w:div w:id="1026713973">
                                      <w:marLeft w:val="-225"/>
                                      <w:marRight w:val="-225"/>
                                      <w:marTop w:val="0"/>
                                      <w:marBottom w:val="0"/>
                                      <w:divBdr>
                                        <w:top w:val="none" w:sz="0" w:space="0" w:color="auto"/>
                                        <w:left w:val="none" w:sz="0" w:space="0" w:color="auto"/>
                                        <w:bottom w:val="none" w:sz="0" w:space="0" w:color="auto"/>
                                        <w:right w:val="none" w:sz="0" w:space="0" w:color="auto"/>
                                      </w:divBdr>
                                      <w:divsChild>
                                        <w:div w:id="1193150983">
                                          <w:marLeft w:val="0"/>
                                          <w:marRight w:val="0"/>
                                          <w:marTop w:val="0"/>
                                          <w:marBottom w:val="0"/>
                                          <w:divBdr>
                                            <w:top w:val="none" w:sz="0" w:space="0" w:color="auto"/>
                                            <w:left w:val="none" w:sz="0" w:space="0" w:color="auto"/>
                                            <w:bottom w:val="none" w:sz="0" w:space="0" w:color="auto"/>
                                            <w:right w:val="none" w:sz="0" w:space="0" w:color="auto"/>
                                          </w:divBdr>
                                          <w:divsChild>
                                            <w:div w:id="447436514">
                                              <w:marLeft w:val="0"/>
                                              <w:marRight w:val="0"/>
                                              <w:marTop w:val="0"/>
                                              <w:marBottom w:val="0"/>
                                              <w:divBdr>
                                                <w:top w:val="none" w:sz="0" w:space="0" w:color="auto"/>
                                                <w:left w:val="none" w:sz="0" w:space="0" w:color="auto"/>
                                                <w:bottom w:val="none" w:sz="0" w:space="0" w:color="auto"/>
                                                <w:right w:val="none" w:sz="0" w:space="0" w:color="auto"/>
                                              </w:divBdr>
                                              <w:divsChild>
                                                <w:div w:id="861937194">
                                                  <w:marLeft w:val="0"/>
                                                  <w:marRight w:val="0"/>
                                                  <w:marTop w:val="0"/>
                                                  <w:marBottom w:val="0"/>
                                                  <w:divBdr>
                                                    <w:top w:val="none" w:sz="0" w:space="0" w:color="auto"/>
                                                    <w:left w:val="none" w:sz="0" w:space="0" w:color="auto"/>
                                                    <w:bottom w:val="none" w:sz="0" w:space="0" w:color="auto"/>
                                                    <w:right w:val="none" w:sz="0" w:space="0" w:color="auto"/>
                                                  </w:divBdr>
                                                </w:div>
                                                <w:div w:id="13355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44390629">
      <w:bodyDiv w:val="1"/>
      <w:marLeft w:val="0"/>
      <w:marRight w:val="0"/>
      <w:marTop w:val="0"/>
      <w:marBottom w:val="0"/>
      <w:divBdr>
        <w:top w:val="none" w:sz="0" w:space="0" w:color="auto"/>
        <w:left w:val="none" w:sz="0" w:space="0" w:color="auto"/>
        <w:bottom w:val="none" w:sz="0" w:space="0" w:color="auto"/>
        <w:right w:val="none" w:sz="0" w:space="0" w:color="auto"/>
      </w:divBdr>
    </w:div>
    <w:div w:id="1751536471">
      <w:bodyDiv w:val="1"/>
      <w:marLeft w:val="0"/>
      <w:marRight w:val="0"/>
      <w:marTop w:val="0"/>
      <w:marBottom w:val="0"/>
      <w:divBdr>
        <w:top w:val="none" w:sz="0" w:space="0" w:color="auto"/>
        <w:left w:val="none" w:sz="0" w:space="0" w:color="auto"/>
        <w:bottom w:val="none" w:sz="0" w:space="0" w:color="auto"/>
        <w:right w:val="none" w:sz="0" w:space="0" w:color="auto"/>
      </w:divBdr>
    </w:div>
    <w:div w:id="1813015560">
      <w:bodyDiv w:val="1"/>
      <w:marLeft w:val="0"/>
      <w:marRight w:val="0"/>
      <w:marTop w:val="0"/>
      <w:marBottom w:val="0"/>
      <w:divBdr>
        <w:top w:val="none" w:sz="0" w:space="0" w:color="auto"/>
        <w:left w:val="none" w:sz="0" w:space="0" w:color="auto"/>
        <w:bottom w:val="none" w:sz="0" w:space="0" w:color="auto"/>
        <w:right w:val="none" w:sz="0" w:space="0" w:color="auto"/>
      </w:divBdr>
      <w:divsChild>
        <w:div w:id="2133667983">
          <w:marLeft w:val="0"/>
          <w:marRight w:val="0"/>
          <w:marTop w:val="0"/>
          <w:marBottom w:val="0"/>
          <w:divBdr>
            <w:top w:val="none" w:sz="0" w:space="0" w:color="auto"/>
            <w:left w:val="none" w:sz="0" w:space="0" w:color="auto"/>
            <w:bottom w:val="none" w:sz="0" w:space="0" w:color="auto"/>
            <w:right w:val="none" w:sz="0" w:space="0" w:color="auto"/>
          </w:divBdr>
          <w:divsChild>
            <w:div w:id="1662612485">
              <w:marLeft w:val="0"/>
              <w:marRight w:val="0"/>
              <w:marTop w:val="0"/>
              <w:marBottom w:val="0"/>
              <w:divBdr>
                <w:top w:val="none" w:sz="0" w:space="0" w:color="auto"/>
                <w:left w:val="none" w:sz="0" w:space="0" w:color="auto"/>
                <w:bottom w:val="none" w:sz="0" w:space="0" w:color="auto"/>
                <w:right w:val="none" w:sz="0" w:space="0" w:color="auto"/>
              </w:divBdr>
              <w:divsChild>
                <w:div w:id="576523130">
                  <w:marLeft w:val="0"/>
                  <w:marRight w:val="0"/>
                  <w:marTop w:val="0"/>
                  <w:marBottom w:val="0"/>
                  <w:divBdr>
                    <w:top w:val="none" w:sz="0" w:space="0" w:color="auto"/>
                    <w:left w:val="none" w:sz="0" w:space="0" w:color="auto"/>
                    <w:bottom w:val="none" w:sz="0" w:space="0" w:color="auto"/>
                    <w:right w:val="none" w:sz="0" w:space="0" w:color="auto"/>
                  </w:divBdr>
                  <w:divsChild>
                    <w:div w:id="760024036">
                      <w:marLeft w:val="0"/>
                      <w:marRight w:val="0"/>
                      <w:marTop w:val="0"/>
                      <w:marBottom w:val="0"/>
                      <w:divBdr>
                        <w:top w:val="none" w:sz="0" w:space="0" w:color="auto"/>
                        <w:left w:val="none" w:sz="0" w:space="0" w:color="auto"/>
                        <w:bottom w:val="none" w:sz="0" w:space="0" w:color="auto"/>
                        <w:right w:val="none" w:sz="0" w:space="0" w:color="auto"/>
                      </w:divBdr>
                      <w:divsChild>
                        <w:div w:id="1844734337">
                          <w:marLeft w:val="0"/>
                          <w:marRight w:val="0"/>
                          <w:marTop w:val="0"/>
                          <w:marBottom w:val="0"/>
                          <w:divBdr>
                            <w:top w:val="none" w:sz="0" w:space="0" w:color="auto"/>
                            <w:left w:val="single" w:sz="48" w:space="0" w:color="002664"/>
                            <w:bottom w:val="none" w:sz="0" w:space="0" w:color="auto"/>
                            <w:right w:val="single" w:sz="48" w:space="0" w:color="002664"/>
                          </w:divBdr>
                          <w:divsChild>
                            <w:div w:id="1830557810">
                              <w:marLeft w:val="-225"/>
                              <w:marRight w:val="-225"/>
                              <w:marTop w:val="0"/>
                              <w:marBottom w:val="0"/>
                              <w:divBdr>
                                <w:top w:val="none" w:sz="0" w:space="0" w:color="auto"/>
                                <w:left w:val="none" w:sz="0" w:space="0" w:color="auto"/>
                                <w:bottom w:val="none" w:sz="0" w:space="0" w:color="auto"/>
                                <w:right w:val="none" w:sz="0" w:space="0" w:color="auto"/>
                              </w:divBdr>
                              <w:divsChild>
                                <w:div w:id="1648171570">
                                  <w:marLeft w:val="0"/>
                                  <w:marRight w:val="0"/>
                                  <w:marTop w:val="0"/>
                                  <w:marBottom w:val="0"/>
                                  <w:divBdr>
                                    <w:top w:val="none" w:sz="0" w:space="0" w:color="auto"/>
                                    <w:left w:val="none" w:sz="0" w:space="0" w:color="auto"/>
                                    <w:bottom w:val="none" w:sz="0" w:space="0" w:color="auto"/>
                                    <w:right w:val="none" w:sz="0" w:space="0" w:color="auto"/>
                                  </w:divBdr>
                                </w:div>
                              </w:divsChild>
                            </w:div>
                            <w:div w:id="1898205783">
                              <w:marLeft w:val="-225"/>
                              <w:marRight w:val="-225"/>
                              <w:marTop w:val="0"/>
                              <w:marBottom w:val="0"/>
                              <w:divBdr>
                                <w:top w:val="none" w:sz="0" w:space="0" w:color="auto"/>
                                <w:left w:val="none" w:sz="0" w:space="0" w:color="auto"/>
                                <w:bottom w:val="none" w:sz="0" w:space="0" w:color="auto"/>
                                <w:right w:val="none" w:sz="0" w:space="0" w:color="auto"/>
                              </w:divBdr>
                              <w:divsChild>
                                <w:div w:id="385378081">
                                  <w:marLeft w:val="0"/>
                                  <w:marRight w:val="0"/>
                                  <w:marTop w:val="0"/>
                                  <w:marBottom w:val="0"/>
                                  <w:divBdr>
                                    <w:top w:val="none" w:sz="0" w:space="0" w:color="auto"/>
                                    <w:left w:val="none" w:sz="0" w:space="0" w:color="auto"/>
                                    <w:bottom w:val="none" w:sz="0" w:space="0" w:color="auto"/>
                                    <w:right w:val="none" w:sz="0" w:space="0" w:color="auto"/>
                                  </w:divBdr>
                                  <w:divsChild>
                                    <w:div w:id="211112106">
                                      <w:marLeft w:val="-225"/>
                                      <w:marRight w:val="-225"/>
                                      <w:marTop w:val="0"/>
                                      <w:marBottom w:val="0"/>
                                      <w:divBdr>
                                        <w:top w:val="none" w:sz="0" w:space="0" w:color="auto"/>
                                        <w:left w:val="none" w:sz="0" w:space="0" w:color="auto"/>
                                        <w:bottom w:val="none" w:sz="0" w:space="0" w:color="auto"/>
                                        <w:right w:val="none" w:sz="0" w:space="0" w:color="auto"/>
                                      </w:divBdr>
                                      <w:divsChild>
                                        <w:div w:id="1469261">
                                          <w:marLeft w:val="0"/>
                                          <w:marRight w:val="0"/>
                                          <w:marTop w:val="0"/>
                                          <w:marBottom w:val="0"/>
                                          <w:divBdr>
                                            <w:top w:val="none" w:sz="0" w:space="0" w:color="auto"/>
                                            <w:left w:val="none" w:sz="0" w:space="0" w:color="auto"/>
                                            <w:bottom w:val="none" w:sz="0" w:space="0" w:color="auto"/>
                                            <w:right w:val="none" w:sz="0" w:space="0" w:color="auto"/>
                                          </w:divBdr>
                                          <w:divsChild>
                                            <w:div w:id="986671104">
                                              <w:marLeft w:val="0"/>
                                              <w:marRight w:val="0"/>
                                              <w:marTop w:val="0"/>
                                              <w:marBottom w:val="0"/>
                                              <w:divBdr>
                                                <w:top w:val="none" w:sz="0" w:space="0" w:color="auto"/>
                                                <w:left w:val="none" w:sz="0" w:space="0" w:color="auto"/>
                                                <w:bottom w:val="none" w:sz="0" w:space="0" w:color="auto"/>
                                                <w:right w:val="none" w:sz="0" w:space="0" w:color="auto"/>
                                              </w:divBdr>
                                              <w:divsChild>
                                                <w:div w:id="73674102">
                                                  <w:marLeft w:val="0"/>
                                                  <w:marRight w:val="0"/>
                                                  <w:marTop w:val="0"/>
                                                  <w:marBottom w:val="0"/>
                                                  <w:divBdr>
                                                    <w:top w:val="none" w:sz="0" w:space="0" w:color="auto"/>
                                                    <w:left w:val="none" w:sz="0" w:space="0" w:color="auto"/>
                                                    <w:bottom w:val="none" w:sz="0" w:space="0" w:color="auto"/>
                                                    <w:right w:val="none" w:sz="0" w:space="0" w:color="auto"/>
                                                  </w:divBdr>
                                                </w:div>
                                                <w:div w:id="3410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499170">
      <w:bodyDiv w:val="1"/>
      <w:marLeft w:val="0"/>
      <w:marRight w:val="0"/>
      <w:marTop w:val="0"/>
      <w:marBottom w:val="0"/>
      <w:divBdr>
        <w:top w:val="none" w:sz="0" w:space="0" w:color="auto"/>
        <w:left w:val="none" w:sz="0" w:space="0" w:color="auto"/>
        <w:bottom w:val="none" w:sz="0" w:space="0" w:color="auto"/>
        <w:right w:val="none" w:sz="0" w:space="0" w:color="auto"/>
      </w:divBdr>
      <w:divsChild>
        <w:div w:id="1375546778">
          <w:marLeft w:val="0"/>
          <w:marRight w:val="0"/>
          <w:marTop w:val="0"/>
          <w:marBottom w:val="0"/>
          <w:divBdr>
            <w:top w:val="none" w:sz="0" w:space="0" w:color="auto"/>
            <w:left w:val="none" w:sz="0" w:space="0" w:color="auto"/>
            <w:bottom w:val="none" w:sz="0" w:space="0" w:color="auto"/>
            <w:right w:val="none" w:sz="0" w:space="0" w:color="auto"/>
          </w:divBdr>
          <w:divsChild>
            <w:div w:id="1502432817">
              <w:marLeft w:val="0"/>
              <w:marRight w:val="0"/>
              <w:marTop w:val="0"/>
              <w:marBottom w:val="0"/>
              <w:divBdr>
                <w:top w:val="none" w:sz="0" w:space="0" w:color="auto"/>
                <w:left w:val="none" w:sz="0" w:space="0" w:color="auto"/>
                <w:bottom w:val="none" w:sz="0" w:space="0" w:color="auto"/>
                <w:right w:val="none" w:sz="0" w:space="0" w:color="auto"/>
              </w:divBdr>
              <w:divsChild>
                <w:div w:id="644433880">
                  <w:marLeft w:val="0"/>
                  <w:marRight w:val="0"/>
                  <w:marTop w:val="0"/>
                  <w:marBottom w:val="0"/>
                  <w:divBdr>
                    <w:top w:val="none" w:sz="0" w:space="0" w:color="auto"/>
                    <w:left w:val="none" w:sz="0" w:space="0" w:color="auto"/>
                    <w:bottom w:val="none" w:sz="0" w:space="0" w:color="auto"/>
                    <w:right w:val="none" w:sz="0" w:space="0" w:color="auto"/>
                  </w:divBdr>
                  <w:divsChild>
                    <w:div w:id="288323917">
                      <w:marLeft w:val="0"/>
                      <w:marRight w:val="0"/>
                      <w:marTop w:val="0"/>
                      <w:marBottom w:val="0"/>
                      <w:divBdr>
                        <w:top w:val="none" w:sz="0" w:space="0" w:color="auto"/>
                        <w:left w:val="none" w:sz="0" w:space="0" w:color="auto"/>
                        <w:bottom w:val="none" w:sz="0" w:space="0" w:color="auto"/>
                        <w:right w:val="none" w:sz="0" w:space="0" w:color="auto"/>
                      </w:divBdr>
                      <w:divsChild>
                        <w:div w:id="10789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373762">
      <w:bodyDiv w:val="1"/>
      <w:marLeft w:val="0"/>
      <w:marRight w:val="0"/>
      <w:marTop w:val="0"/>
      <w:marBottom w:val="0"/>
      <w:divBdr>
        <w:top w:val="none" w:sz="0" w:space="0" w:color="auto"/>
        <w:left w:val="none" w:sz="0" w:space="0" w:color="auto"/>
        <w:bottom w:val="none" w:sz="0" w:space="0" w:color="auto"/>
        <w:right w:val="none" w:sz="0" w:space="0" w:color="auto"/>
      </w:divBdr>
      <w:divsChild>
        <w:div w:id="563376960">
          <w:marLeft w:val="0"/>
          <w:marRight w:val="0"/>
          <w:marTop w:val="0"/>
          <w:marBottom w:val="0"/>
          <w:divBdr>
            <w:top w:val="none" w:sz="0" w:space="0" w:color="auto"/>
            <w:left w:val="none" w:sz="0" w:space="0" w:color="auto"/>
            <w:bottom w:val="none" w:sz="0" w:space="0" w:color="auto"/>
            <w:right w:val="none" w:sz="0" w:space="0" w:color="auto"/>
          </w:divBdr>
          <w:divsChild>
            <w:div w:id="510223311">
              <w:marLeft w:val="0"/>
              <w:marRight w:val="0"/>
              <w:marTop w:val="0"/>
              <w:marBottom w:val="0"/>
              <w:divBdr>
                <w:top w:val="none" w:sz="0" w:space="0" w:color="auto"/>
                <w:left w:val="none" w:sz="0" w:space="0" w:color="auto"/>
                <w:bottom w:val="none" w:sz="0" w:space="0" w:color="auto"/>
                <w:right w:val="none" w:sz="0" w:space="0" w:color="auto"/>
              </w:divBdr>
              <w:divsChild>
                <w:div w:id="1595047482">
                  <w:marLeft w:val="0"/>
                  <w:marRight w:val="0"/>
                  <w:marTop w:val="0"/>
                  <w:marBottom w:val="0"/>
                  <w:divBdr>
                    <w:top w:val="none" w:sz="0" w:space="0" w:color="auto"/>
                    <w:left w:val="none" w:sz="0" w:space="0" w:color="auto"/>
                    <w:bottom w:val="none" w:sz="0" w:space="0" w:color="auto"/>
                    <w:right w:val="none" w:sz="0" w:space="0" w:color="auto"/>
                  </w:divBdr>
                  <w:divsChild>
                    <w:div w:id="712270597">
                      <w:marLeft w:val="0"/>
                      <w:marRight w:val="0"/>
                      <w:marTop w:val="0"/>
                      <w:marBottom w:val="0"/>
                      <w:divBdr>
                        <w:top w:val="none" w:sz="0" w:space="0" w:color="auto"/>
                        <w:left w:val="none" w:sz="0" w:space="0" w:color="auto"/>
                        <w:bottom w:val="none" w:sz="0" w:space="0" w:color="auto"/>
                        <w:right w:val="none" w:sz="0" w:space="0" w:color="auto"/>
                      </w:divBdr>
                      <w:divsChild>
                        <w:div w:id="1086415763">
                          <w:marLeft w:val="0"/>
                          <w:marRight w:val="0"/>
                          <w:marTop w:val="0"/>
                          <w:marBottom w:val="0"/>
                          <w:divBdr>
                            <w:top w:val="none" w:sz="0" w:space="0" w:color="auto"/>
                            <w:left w:val="single" w:sz="48" w:space="0" w:color="002664"/>
                            <w:bottom w:val="none" w:sz="0" w:space="0" w:color="auto"/>
                            <w:right w:val="single" w:sz="48" w:space="0" w:color="002664"/>
                          </w:divBdr>
                          <w:divsChild>
                            <w:div w:id="243808101">
                              <w:marLeft w:val="-225"/>
                              <w:marRight w:val="-225"/>
                              <w:marTop w:val="0"/>
                              <w:marBottom w:val="0"/>
                              <w:divBdr>
                                <w:top w:val="none" w:sz="0" w:space="0" w:color="auto"/>
                                <w:left w:val="none" w:sz="0" w:space="0" w:color="auto"/>
                                <w:bottom w:val="none" w:sz="0" w:space="0" w:color="auto"/>
                                <w:right w:val="none" w:sz="0" w:space="0" w:color="auto"/>
                              </w:divBdr>
                              <w:divsChild>
                                <w:div w:id="1604259865">
                                  <w:marLeft w:val="0"/>
                                  <w:marRight w:val="0"/>
                                  <w:marTop w:val="0"/>
                                  <w:marBottom w:val="0"/>
                                  <w:divBdr>
                                    <w:top w:val="none" w:sz="0" w:space="0" w:color="auto"/>
                                    <w:left w:val="none" w:sz="0" w:space="0" w:color="auto"/>
                                    <w:bottom w:val="none" w:sz="0" w:space="0" w:color="auto"/>
                                    <w:right w:val="none" w:sz="0" w:space="0" w:color="auto"/>
                                  </w:divBdr>
                                  <w:divsChild>
                                    <w:div w:id="388381015">
                                      <w:marLeft w:val="-225"/>
                                      <w:marRight w:val="-225"/>
                                      <w:marTop w:val="0"/>
                                      <w:marBottom w:val="0"/>
                                      <w:divBdr>
                                        <w:top w:val="none" w:sz="0" w:space="0" w:color="auto"/>
                                        <w:left w:val="none" w:sz="0" w:space="0" w:color="auto"/>
                                        <w:bottom w:val="none" w:sz="0" w:space="0" w:color="auto"/>
                                        <w:right w:val="none" w:sz="0" w:space="0" w:color="auto"/>
                                      </w:divBdr>
                                      <w:divsChild>
                                        <w:div w:id="1221748173">
                                          <w:marLeft w:val="0"/>
                                          <w:marRight w:val="0"/>
                                          <w:marTop w:val="0"/>
                                          <w:marBottom w:val="0"/>
                                          <w:divBdr>
                                            <w:top w:val="none" w:sz="0" w:space="0" w:color="auto"/>
                                            <w:left w:val="none" w:sz="0" w:space="0" w:color="auto"/>
                                            <w:bottom w:val="none" w:sz="0" w:space="0" w:color="auto"/>
                                            <w:right w:val="none" w:sz="0" w:space="0" w:color="auto"/>
                                          </w:divBdr>
                                          <w:divsChild>
                                            <w:div w:id="1789201154">
                                              <w:marLeft w:val="0"/>
                                              <w:marRight w:val="0"/>
                                              <w:marTop w:val="0"/>
                                              <w:marBottom w:val="0"/>
                                              <w:divBdr>
                                                <w:top w:val="none" w:sz="0" w:space="0" w:color="auto"/>
                                                <w:left w:val="none" w:sz="0" w:space="0" w:color="auto"/>
                                                <w:bottom w:val="none" w:sz="0" w:space="0" w:color="auto"/>
                                                <w:right w:val="none" w:sz="0" w:space="0" w:color="auto"/>
                                              </w:divBdr>
                                              <w:divsChild>
                                                <w:div w:id="5726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illinois.gov/dcfs/lovinghomes/families/Documents/CFS_1050-94_Intact_Family_Program.pdf" TargetMode="External"/><Relationship Id="rId13" Type="http://schemas.openxmlformats.org/officeDocument/2006/relationships/hyperlink" Target="https://www2.illinois.gov/dcfs/lovinghomes/families/Documents/Family_Advocacy_Directory.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2.illinois.gov/dcfs/lovinghomes/families/Documents/CFS_1050-94-P_Intact_Family_Program_Polish.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illinois.gov/dcfs/lovinghomes/families/Documents/CFS_1050-94-R_Intact_Family_Program_Russian.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2.illinois.gov/dcfs/lovinghomes/families/Documents/CFS_1050-94-F_Intact_Family_Program_French.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2.illinois.gov/dcfs/lovinghomes/families/Documents/CFS_1050-94-S_Intact_Family_Program_Spanish.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2019-09-24T00:00:00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393CC5BA</Template>
  <TotalTime>1</TotalTime>
  <Pages>1</Pages>
  <Words>6496</Words>
  <Characters>37031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2019 Child Abuse and Neglect Prevention Plan</vt:lpstr>
    </vt:vector>
  </TitlesOfParts>
  <Company>Department of Children and Family Services</Company>
  <LinksUpToDate>false</LinksUpToDate>
  <CharactersWithSpaces>43441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Child Abuse and Neglect Prevention Plan</dc:title>
  <dc:subject>Illinois Department of Children and Family Services</dc:subject>
  <dc:creator>Grant Management Unit</dc:creator>
  <cp:lastModifiedBy>Cobbins, Sherry A.</cp:lastModifiedBy>
  <cp:revision>2</cp:revision>
  <cp:lastPrinted>2019-09-27T16:02:00Z</cp:lastPrinted>
  <dcterms:created xsi:type="dcterms:W3CDTF">2019-09-27T16:27:00Z</dcterms:created>
  <dcterms:modified xsi:type="dcterms:W3CDTF">2019-09-27T16:27:00Z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145734142</vt:i4>
  </property>
  <property fmtid="{D5CDD505-2E9C-101B-9397-08002B2CF9AE}" pid="3" name="_NewReviewCycle">
    <vt:lpwstr/>
  </property>
  <property fmtid="{D5CDD505-2E9C-101B-9397-08002B2CF9AE}" pid="4" name="_EmailSubject">
    <vt:lpwstr>2019 State Child Abuse and Neglect Prevention Plan</vt:lpwstr>
  </property>
  <property fmtid="{D5CDD505-2E9C-101B-9397-08002B2CF9AE}" pid="5" name="_AuthorEmail">
    <vt:lpwstr>Alexa.Koziol@illinois.gov</vt:lpwstr>
  </property>
  <property fmtid="{D5CDD505-2E9C-101B-9397-08002B2CF9AE}" pid="6" name="_AuthorEmailDisplayName">
    <vt:lpwstr>Koziol, Alexa</vt:lpwstr>
  </property>
  <property fmtid="{D5CDD505-2E9C-101B-9397-08002B2CF9AE}" pid="7" name="_PreviousAdHocReviewCycleID">
    <vt:i4>488507240</vt:i4>
  </property>
</Properties>
</file>